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A5C7" w14:textId="77777777" w:rsidR="00B73920" w:rsidRPr="00847A66" w:rsidRDefault="00B73920" w:rsidP="00B73920">
      <w:pPr>
        <w:autoSpaceDE w:val="0"/>
        <w:autoSpaceDN w:val="0"/>
        <w:adjustRightInd w:val="0"/>
        <w:spacing w:after="0" w:line="240" w:lineRule="auto"/>
        <w:jc w:val="center"/>
        <w:rPr>
          <w:rFonts w:ascii="Cambria" w:hAnsi="Cambria" w:cs="Arial"/>
          <w:sz w:val="24"/>
          <w:szCs w:val="24"/>
        </w:rPr>
      </w:pPr>
      <w:r w:rsidRPr="00847A66">
        <w:rPr>
          <w:rFonts w:ascii="Cambria" w:hAnsi="Cambria" w:cs="Arial"/>
          <w:sz w:val="24"/>
          <w:szCs w:val="24"/>
        </w:rPr>
        <w:t xml:space="preserve">INTRODUCCIÓN PARA </w:t>
      </w:r>
      <w:r w:rsidR="00D10961" w:rsidRPr="00847A66">
        <w:rPr>
          <w:rFonts w:ascii="Cambria" w:hAnsi="Cambria" w:cs="Arial"/>
          <w:sz w:val="24"/>
          <w:szCs w:val="24"/>
        </w:rPr>
        <w:t>LA</w:t>
      </w:r>
      <w:r w:rsidRPr="00847A66">
        <w:rPr>
          <w:rFonts w:ascii="Cambria" w:hAnsi="Cambria" w:cs="Arial"/>
          <w:sz w:val="24"/>
          <w:szCs w:val="24"/>
        </w:rPr>
        <w:t xml:space="preserve"> CARACTERIZACIÓN DE UNA SOLUCIÓN EDUCATIVA CON VARIABLES TECNOLÓGICAS</w:t>
      </w:r>
    </w:p>
    <w:p w14:paraId="583FA24D" w14:textId="77777777" w:rsidR="00B73920" w:rsidRPr="00847A66" w:rsidRDefault="00B73920" w:rsidP="00B73920">
      <w:pPr>
        <w:autoSpaceDE w:val="0"/>
        <w:autoSpaceDN w:val="0"/>
        <w:adjustRightInd w:val="0"/>
        <w:spacing w:after="0" w:line="240" w:lineRule="auto"/>
        <w:rPr>
          <w:rFonts w:ascii="Cambria" w:hAnsi="Cambria" w:cs="Arial"/>
          <w:sz w:val="24"/>
          <w:szCs w:val="24"/>
        </w:rPr>
      </w:pPr>
    </w:p>
    <w:p w14:paraId="1C424A1A" w14:textId="77777777" w:rsidR="00B73920" w:rsidRPr="00847A66" w:rsidRDefault="00B73920" w:rsidP="00B73920">
      <w:p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 xml:space="preserve">Definir la pertinencia de utilizar las tecnologías de la información </w:t>
      </w:r>
      <w:r w:rsidR="00D10961" w:rsidRPr="00847A66">
        <w:rPr>
          <w:rFonts w:ascii="Cambria" w:hAnsi="Cambria" w:cs="Arial"/>
          <w:sz w:val="24"/>
          <w:szCs w:val="24"/>
        </w:rPr>
        <w:t>y</w:t>
      </w:r>
      <w:r w:rsidRPr="00847A66">
        <w:rPr>
          <w:rFonts w:ascii="Cambria" w:hAnsi="Cambria" w:cs="Arial"/>
          <w:sz w:val="24"/>
          <w:szCs w:val="24"/>
        </w:rPr>
        <w:t xml:space="preserve"> la comunicación en la educación</w:t>
      </w:r>
      <w:r w:rsidR="00AA33BD" w:rsidRPr="00847A66">
        <w:rPr>
          <w:rFonts w:ascii="Cambria" w:hAnsi="Cambria" w:cs="Arial"/>
          <w:sz w:val="24"/>
          <w:szCs w:val="24"/>
        </w:rPr>
        <w:t>,</w:t>
      </w:r>
      <w:r w:rsidR="00D10961" w:rsidRPr="00847A66">
        <w:rPr>
          <w:rFonts w:ascii="Cambria" w:hAnsi="Cambria" w:cs="Arial"/>
          <w:sz w:val="24"/>
          <w:szCs w:val="24"/>
        </w:rPr>
        <w:t xml:space="preserve"> lleva implícito </w:t>
      </w:r>
      <w:r w:rsidRPr="00847A66">
        <w:rPr>
          <w:rFonts w:ascii="Cambria" w:hAnsi="Cambria" w:cs="Arial"/>
          <w:sz w:val="24"/>
          <w:szCs w:val="24"/>
        </w:rPr>
        <w:t xml:space="preserve">reflexiones para tomar la decisión de ponerlas en práctica, </w:t>
      </w:r>
      <w:r w:rsidR="00D10961" w:rsidRPr="00847A66">
        <w:rPr>
          <w:rFonts w:ascii="Cambria" w:hAnsi="Cambria" w:cs="Arial"/>
          <w:sz w:val="24"/>
          <w:szCs w:val="24"/>
        </w:rPr>
        <w:t xml:space="preserve">las cuales van desde: </w:t>
      </w:r>
      <w:r w:rsidRPr="00847A66">
        <w:rPr>
          <w:rFonts w:ascii="Cambria" w:hAnsi="Cambria" w:cs="Arial"/>
          <w:sz w:val="24"/>
          <w:szCs w:val="24"/>
        </w:rPr>
        <w:t>estudiar su necesidad o de aplazar su utilización</w:t>
      </w:r>
      <w:r w:rsidR="00D10961" w:rsidRPr="00847A66">
        <w:rPr>
          <w:rFonts w:ascii="Cambria" w:hAnsi="Cambria" w:cs="Arial"/>
          <w:sz w:val="24"/>
          <w:szCs w:val="24"/>
        </w:rPr>
        <w:t>,</w:t>
      </w:r>
      <w:r w:rsidRPr="00847A66">
        <w:rPr>
          <w:rFonts w:ascii="Cambria" w:hAnsi="Cambria" w:cs="Arial"/>
          <w:sz w:val="24"/>
          <w:szCs w:val="24"/>
        </w:rPr>
        <w:t xml:space="preserve"> en la medida en que se tiene un diagnóstico apro</w:t>
      </w:r>
      <w:r w:rsidR="00D10961" w:rsidRPr="00847A66">
        <w:rPr>
          <w:rFonts w:ascii="Cambria" w:hAnsi="Cambria" w:cs="Arial"/>
          <w:sz w:val="24"/>
          <w:szCs w:val="24"/>
        </w:rPr>
        <w:t>pi</w:t>
      </w:r>
      <w:r w:rsidRPr="00847A66">
        <w:rPr>
          <w:rFonts w:ascii="Cambria" w:hAnsi="Cambria" w:cs="Arial"/>
          <w:sz w:val="24"/>
          <w:szCs w:val="24"/>
        </w:rPr>
        <w:t xml:space="preserve">ado </w:t>
      </w:r>
      <w:r w:rsidR="00D10961" w:rsidRPr="00847A66">
        <w:rPr>
          <w:rFonts w:ascii="Cambria" w:hAnsi="Cambria" w:cs="Arial"/>
          <w:sz w:val="24"/>
          <w:szCs w:val="24"/>
        </w:rPr>
        <w:t xml:space="preserve">del ambiente y los entornos </w:t>
      </w:r>
      <w:r w:rsidRPr="00847A66">
        <w:rPr>
          <w:rFonts w:ascii="Cambria" w:hAnsi="Cambria" w:cs="Arial"/>
          <w:sz w:val="24"/>
          <w:szCs w:val="24"/>
        </w:rPr>
        <w:t>en l</w:t>
      </w:r>
      <w:r w:rsidR="00D10961" w:rsidRPr="00847A66">
        <w:rPr>
          <w:rFonts w:ascii="Cambria" w:hAnsi="Cambria" w:cs="Arial"/>
          <w:sz w:val="24"/>
          <w:szCs w:val="24"/>
        </w:rPr>
        <w:t>os</w:t>
      </w:r>
      <w:r w:rsidRPr="00847A66">
        <w:rPr>
          <w:rFonts w:ascii="Cambria" w:hAnsi="Cambria" w:cs="Arial"/>
          <w:sz w:val="24"/>
          <w:szCs w:val="24"/>
        </w:rPr>
        <w:t xml:space="preserve"> cual</w:t>
      </w:r>
      <w:r w:rsidR="00D10961" w:rsidRPr="00847A66">
        <w:rPr>
          <w:rFonts w:ascii="Cambria" w:hAnsi="Cambria" w:cs="Arial"/>
          <w:sz w:val="24"/>
          <w:szCs w:val="24"/>
        </w:rPr>
        <w:t>es</w:t>
      </w:r>
      <w:r w:rsidRPr="00847A66">
        <w:rPr>
          <w:rFonts w:ascii="Cambria" w:hAnsi="Cambria" w:cs="Arial"/>
          <w:sz w:val="24"/>
          <w:szCs w:val="24"/>
        </w:rPr>
        <w:t xml:space="preserve"> tendrá utilidad y uso</w:t>
      </w:r>
      <w:r w:rsidR="00D10961" w:rsidRPr="00847A66">
        <w:rPr>
          <w:rFonts w:ascii="Cambria" w:hAnsi="Cambria" w:cs="Arial"/>
          <w:sz w:val="24"/>
          <w:szCs w:val="24"/>
        </w:rPr>
        <w:t>,</w:t>
      </w:r>
      <w:r w:rsidRPr="00847A66">
        <w:rPr>
          <w:rFonts w:ascii="Cambria" w:hAnsi="Cambria" w:cs="Arial"/>
          <w:sz w:val="24"/>
          <w:szCs w:val="24"/>
        </w:rPr>
        <w:t xml:space="preserve"> una propuesta tecnológica.</w:t>
      </w:r>
    </w:p>
    <w:p w14:paraId="36219107" w14:textId="77777777" w:rsidR="00B73920" w:rsidRPr="00847A66" w:rsidRDefault="00B73920" w:rsidP="00B73920">
      <w:pPr>
        <w:autoSpaceDE w:val="0"/>
        <w:autoSpaceDN w:val="0"/>
        <w:adjustRightInd w:val="0"/>
        <w:spacing w:after="0" w:line="240" w:lineRule="auto"/>
        <w:jc w:val="both"/>
        <w:rPr>
          <w:rFonts w:ascii="Cambria" w:hAnsi="Cambria" w:cs="Arial"/>
          <w:sz w:val="24"/>
          <w:szCs w:val="24"/>
        </w:rPr>
      </w:pPr>
    </w:p>
    <w:p w14:paraId="40C57B41" w14:textId="77777777" w:rsidR="00B73920" w:rsidRPr="00847A66" w:rsidRDefault="00A4616A" w:rsidP="00B73920">
      <w:p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L</w:t>
      </w:r>
      <w:r w:rsidR="00B73920" w:rsidRPr="00847A66">
        <w:rPr>
          <w:rFonts w:ascii="Cambria" w:hAnsi="Cambria" w:cs="Arial"/>
          <w:sz w:val="24"/>
          <w:szCs w:val="24"/>
        </w:rPr>
        <w:t>os elementos ayuda</w:t>
      </w:r>
      <w:r w:rsidR="00843D37" w:rsidRPr="00847A66">
        <w:rPr>
          <w:rFonts w:ascii="Cambria" w:hAnsi="Cambria" w:cs="Arial"/>
          <w:sz w:val="24"/>
          <w:szCs w:val="24"/>
        </w:rPr>
        <w:t>n</w:t>
      </w:r>
      <w:r w:rsidR="00B73920" w:rsidRPr="00847A66">
        <w:rPr>
          <w:rFonts w:ascii="Cambria" w:hAnsi="Cambria" w:cs="Arial"/>
          <w:sz w:val="24"/>
          <w:szCs w:val="24"/>
        </w:rPr>
        <w:t xml:space="preserve"> a una contextualización </w:t>
      </w:r>
      <w:r w:rsidR="00843D37" w:rsidRPr="00847A66">
        <w:rPr>
          <w:rFonts w:ascii="Cambria" w:hAnsi="Cambria" w:cs="Arial"/>
          <w:sz w:val="24"/>
          <w:szCs w:val="24"/>
        </w:rPr>
        <w:t>para</w:t>
      </w:r>
      <w:r w:rsidR="00B73920" w:rsidRPr="00847A66">
        <w:rPr>
          <w:rFonts w:ascii="Cambria" w:hAnsi="Cambria" w:cs="Arial"/>
          <w:sz w:val="24"/>
          <w:szCs w:val="24"/>
        </w:rPr>
        <w:t xml:space="preserve"> definir y optar por el uso de una solución tecnológica</w:t>
      </w:r>
      <w:r w:rsidRPr="00847A66">
        <w:rPr>
          <w:rFonts w:ascii="Cambria" w:hAnsi="Cambria" w:cs="Arial"/>
          <w:sz w:val="24"/>
          <w:szCs w:val="24"/>
        </w:rPr>
        <w:t xml:space="preserve"> </w:t>
      </w:r>
      <w:r w:rsidR="00B73920" w:rsidRPr="00847A66">
        <w:rPr>
          <w:rFonts w:ascii="Cambria" w:hAnsi="Cambria" w:cs="Arial"/>
          <w:sz w:val="24"/>
          <w:szCs w:val="24"/>
        </w:rPr>
        <w:t xml:space="preserve">son </w:t>
      </w:r>
      <w:r w:rsidRPr="00847A66">
        <w:rPr>
          <w:rFonts w:ascii="Cambria" w:hAnsi="Cambria" w:cs="Arial"/>
          <w:sz w:val="24"/>
          <w:szCs w:val="24"/>
        </w:rPr>
        <w:t>varios así</w:t>
      </w:r>
      <w:r w:rsidR="00B73920" w:rsidRPr="00847A66">
        <w:rPr>
          <w:rFonts w:ascii="Cambria" w:hAnsi="Cambria" w:cs="Arial"/>
          <w:sz w:val="24"/>
          <w:szCs w:val="24"/>
        </w:rPr>
        <w:t>:</w:t>
      </w:r>
    </w:p>
    <w:p w14:paraId="731651EA" w14:textId="77777777" w:rsidR="00B73920" w:rsidRPr="00847A66" w:rsidRDefault="00B73920" w:rsidP="00B73920">
      <w:pPr>
        <w:autoSpaceDE w:val="0"/>
        <w:autoSpaceDN w:val="0"/>
        <w:adjustRightInd w:val="0"/>
        <w:spacing w:after="0" w:line="240" w:lineRule="auto"/>
        <w:jc w:val="both"/>
        <w:rPr>
          <w:rFonts w:ascii="Cambria" w:hAnsi="Cambria" w:cs="Arial"/>
          <w:sz w:val="24"/>
          <w:szCs w:val="24"/>
        </w:rPr>
      </w:pPr>
    </w:p>
    <w:p w14:paraId="3A516E07" w14:textId="77777777" w:rsidR="00A4616A" w:rsidRPr="00847A66" w:rsidRDefault="006128E5" w:rsidP="00B73920">
      <w:pPr>
        <w:pStyle w:val="Prrafodelista"/>
        <w:numPr>
          <w:ilvl w:val="0"/>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U</w:t>
      </w:r>
      <w:r w:rsidR="00B73920" w:rsidRPr="00847A66">
        <w:rPr>
          <w:rFonts w:ascii="Cambria" w:hAnsi="Cambria" w:cs="Arial"/>
          <w:sz w:val="24"/>
          <w:szCs w:val="24"/>
        </w:rPr>
        <w:t xml:space="preserve">n análisis que permitiera hacer un reconocimiento </w:t>
      </w:r>
      <w:r w:rsidR="00A4616A" w:rsidRPr="00847A66">
        <w:rPr>
          <w:rFonts w:ascii="Cambria" w:hAnsi="Cambria" w:cs="Arial"/>
          <w:sz w:val="24"/>
          <w:szCs w:val="24"/>
        </w:rPr>
        <w:t>para</w:t>
      </w:r>
      <w:r w:rsidR="00B73920" w:rsidRPr="00847A66">
        <w:rPr>
          <w:rFonts w:ascii="Cambria" w:hAnsi="Cambria" w:cs="Arial"/>
          <w:sz w:val="24"/>
          <w:szCs w:val="24"/>
        </w:rPr>
        <w:t xml:space="preserve"> identificar una demanda real. </w:t>
      </w:r>
    </w:p>
    <w:p w14:paraId="60F6CB4C" w14:textId="77777777" w:rsidR="006128E5" w:rsidRPr="00847A66" w:rsidRDefault="00B73920" w:rsidP="00B73920">
      <w:pPr>
        <w:pStyle w:val="Prrafodelista"/>
        <w:numPr>
          <w:ilvl w:val="0"/>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 xml:space="preserve">Reconocer la necesidad de innovación y búsqueda de una solución pertinente de innovación educativa. </w:t>
      </w:r>
      <w:r w:rsidR="006128E5" w:rsidRPr="00847A66">
        <w:rPr>
          <w:rFonts w:ascii="Cambria" w:hAnsi="Cambria" w:cs="Arial"/>
          <w:sz w:val="24"/>
          <w:szCs w:val="24"/>
        </w:rPr>
        <w:t>Esto es:</w:t>
      </w:r>
    </w:p>
    <w:p w14:paraId="76E20AC2" w14:textId="77777777" w:rsidR="006128E5" w:rsidRPr="00847A66" w:rsidRDefault="006128E5" w:rsidP="006128E5">
      <w:pPr>
        <w:pStyle w:val="Prrafodelista"/>
        <w:numPr>
          <w:ilvl w:val="1"/>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S</w:t>
      </w:r>
      <w:r w:rsidR="00B73920" w:rsidRPr="00847A66">
        <w:rPr>
          <w:rFonts w:ascii="Cambria" w:hAnsi="Cambria" w:cs="Arial"/>
          <w:sz w:val="24"/>
          <w:szCs w:val="24"/>
        </w:rPr>
        <w:t xml:space="preserve">aber cuál es la necesidad que se va a satisfacer. </w:t>
      </w:r>
    </w:p>
    <w:p w14:paraId="58C3A0BF" w14:textId="77777777" w:rsidR="006128E5" w:rsidRPr="00847A66" w:rsidRDefault="006128E5" w:rsidP="006128E5">
      <w:pPr>
        <w:pStyle w:val="Prrafodelista"/>
        <w:numPr>
          <w:ilvl w:val="1"/>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C</w:t>
      </w:r>
      <w:r w:rsidR="00B73920" w:rsidRPr="00847A66">
        <w:rPr>
          <w:rFonts w:ascii="Cambria" w:hAnsi="Cambria" w:cs="Arial"/>
          <w:sz w:val="24"/>
          <w:szCs w:val="24"/>
        </w:rPr>
        <w:t xml:space="preserve">onocer la fuente informadora o los orígenes del conocimiento previo que ofrece dicha solución. </w:t>
      </w:r>
    </w:p>
    <w:p w14:paraId="63FAAB5B" w14:textId="77777777" w:rsidR="00B73920" w:rsidRPr="00847A66" w:rsidRDefault="006128E5" w:rsidP="006128E5">
      <w:pPr>
        <w:pStyle w:val="Prrafodelista"/>
        <w:numPr>
          <w:ilvl w:val="1"/>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L</w:t>
      </w:r>
      <w:r w:rsidR="00B73920" w:rsidRPr="00847A66">
        <w:rPr>
          <w:rFonts w:ascii="Cambria" w:hAnsi="Cambria" w:cs="Arial"/>
          <w:sz w:val="24"/>
          <w:szCs w:val="24"/>
        </w:rPr>
        <w:t>a pertinencia, la validez, la rigurosidad y cientificidad</w:t>
      </w:r>
      <w:r w:rsidR="00C71CD2" w:rsidRPr="00847A66">
        <w:rPr>
          <w:rFonts w:ascii="Cambria" w:hAnsi="Cambria" w:cs="Arial"/>
          <w:sz w:val="24"/>
          <w:szCs w:val="24"/>
        </w:rPr>
        <w:t>,</w:t>
      </w:r>
      <w:r w:rsidR="00B73920" w:rsidRPr="00847A66">
        <w:rPr>
          <w:rFonts w:ascii="Cambria" w:hAnsi="Cambria" w:cs="Arial"/>
          <w:sz w:val="24"/>
          <w:szCs w:val="24"/>
        </w:rPr>
        <w:t xml:space="preserve"> los datos que la solución incorpora y ofrece.</w:t>
      </w:r>
    </w:p>
    <w:p w14:paraId="228CB873" w14:textId="04B40407" w:rsidR="001F246F" w:rsidRPr="00847A66" w:rsidRDefault="006128E5" w:rsidP="00B73920">
      <w:pPr>
        <w:pStyle w:val="Prrafodelista"/>
        <w:numPr>
          <w:ilvl w:val="0"/>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C</w:t>
      </w:r>
      <w:r w:rsidR="00B73920" w:rsidRPr="00847A66">
        <w:rPr>
          <w:rFonts w:ascii="Cambria" w:hAnsi="Cambria" w:cs="Arial"/>
          <w:sz w:val="24"/>
          <w:szCs w:val="24"/>
        </w:rPr>
        <w:t xml:space="preserve">ontextualizar </w:t>
      </w:r>
      <w:r w:rsidRPr="00847A66">
        <w:rPr>
          <w:rFonts w:ascii="Cambria" w:hAnsi="Cambria" w:cs="Arial"/>
          <w:sz w:val="24"/>
          <w:szCs w:val="24"/>
        </w:rPr>
        <w:t>el ambiente de la solución</w:t>
      </w:r>
      <w:r w:rsidR="001F246F">
        <w:rPr>
          <w:rStyle w:val="Refdenotaalfinal"/>
          <w:rFonts w:ascii="Cambria" w:hAnsi="Cambria" w:cs="Arial"/>
          <w:sz w:val="24"/>
          <w:szCs w:val="24"/>
        </w:rPr>
        <w:endnoteReference w:id="1"/>
      </w:r>
      <w:r w:rsidR="001F246F" w:rsidRPr="00847A66">
        <w:rPr>
          <w:rFonts w:ascii="Cambria" w:hAnsi="Cambria" w:cs="Arial"/>
          <w:sz w:val="24"/>
          <w:szCs w:val="24"/>
        </w:rPr>
        <w:t>, lo cual significa tener conciencia de la utilidad que proporciona la incorporación de una solución tecnológica. Es necesario considerar que el administrador educativo a veces reconoce la existencia de elementos "muy interesantes" pero ello no significa que tenga una utilidad inmediata. La sociedad moderna entrega un sinnúmero de herramientas supremamente interesantes, pero esto no es un</w:t>
      </w:r>
      <w:r w:rsidR="001F246F">
        <w:rPr>
          <w:rFonts w:ascii="Cambria" w:hAnsi="Cambria" w:cs="Arial"/>
          <w:sz w:val="24"/>
          <w:szCs w:val="24"/>
        </w:rPr>
        <w:t>a</w:t>
      </w:r>
      <w:r w:rsidR="001F246F" w:rsidRPr="00847A66">
        <w:rPr>
          <w:rFonts w:ascii="Cambria" w:hAnsi="Cambria" w:cs="Arial"/>
          <w:sz w:val="24"/>
          <w:szCs w:val="24"/>
        </w:rPr>
        <w:t xml:space="preserve"> la razón suficiente </w:t>
      </w:r>
      <w:r w:rsidR="0080548B">
        <w:rPr>
          <w:rFonts w:ascii="Cambria" w:hAnsi="Cambria" w:cs="Arial"/>
          <w:sz w:val="24"/>
          <w:szCs w:val="24"/>
        </w:rPr>
        <w:t>y n</w:t>
      </w:r>
      <w:r w:rsidR="001F246F" w:rsidRPr="00847A66">
        <w:rPr>
          <w:rFonts w:ascii="Cambria" w:hAnsi="Cambria" w:cs="Arial"/>
          <w:sz w:val="24"/>
          <w:szCs w:val="24"/>
        </w:rPr>
        <w:t>ecesaria, para que pueda llevarse a cabo</w:t>
      </w:r>
      <w:r w:rsidR="001F246F">
        <w:rPr>
          <w:rFonts w:ascii="Cambria" w:hAnsi="Cambria" w:cs="Arial"/>
          <w:sz w:val="24"/>
          <w:szCs w:val="24"/>
        </w:rPr>
        <w:t>,</w:t>
      </w:r>
      <w:r w:rsidR="001F246F" w:rsidRPr="00847A66">
        <w:rPr>
          <w:rFonts w:ascii="Cambria" w:hAnsi="Cambria" w:cs="Arial"/>
          <w:sz w:val="24"/>
          <w:szCs w:val="24"/>
        </w:rPr>
        <w:t xml:space="preserve"> porqu</w:t>
      </w:r>
      <w:r w:rsidR="001F246F">
        <w:rPr>
          <w:rFonts w:ascii="Cambria" w:hAnsi="Cambria" w:cs="Arial"/>
          <w:sz w:val="24"/>
          <w:szCs w:val="24"/>
        </w:rPr>
        <w:t>e</w:t>
      </w:r>
      <w:r w:rsidR="001F246F" w:rsidRPr="00847A66">
        <w:rPr>
          <w:rFonts w:ascii="Cambria" w:hAnsi="Cambria" w:cs="Arial"/>
          <w:sz w:val="24"/>
          <w:szCs w:val="24"/>
        </w:rPr>
        <w:t xml:space="preserve"> no se ha tenido en cuenta el impacto que quiere o se desea provocar. </w:t>
      </w:r>
    </w:p>
    <w:p w14:paraId="0B8CC6F5" w14:textId="77777777" w:rsidR="001F246F" w:rsidRPr="00847A66" w:rsidRDefault="001F246F" w:rsidP="00B73920">
      <w:pPr>
        <w:pStyle w:val="Prrafodelista"/>
        <w:numPr>
          <w:ilvl w:val="0"/>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Considerar el componente humano que está conectado a dicha solución. Es necesario saber y reconocer si el talento humano de la institución, está preparado y tiene las actitudes y las aptitudes para su utilización.</w:t>
      </w:r>
    </w:p>
    <w:p w14:paraId="32B95ACE" w14:textId="47867FBF" w:rsidR="001F246F" w:rsidRPr="00847A66" w:rsidRDefault="001F246F" w:rsidP="00B73920">
      <w:pPr>
        <w:pStyle w:val="Prrafodelista"/>
        <w:numPr>
          <w:ilvl w:val="0"/>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 xml:space="preserve">La caracterización tecnológica, está relacionada con criterios estrictamente técnicos. Y no olvidar que </w:t>
      </w:r>
      <w:r w:rsidR="006E20AF" w:rsidRPr="00847A66">
        <w:rPr>
          <w:rFonts w:ascii="Cambria" w:hAnsi="Cambria" w:cs="Arial"/>
          <w:sz w:val="24"/>
          <w:szCs w:val="24"/>
        </w:rPr>
        <w:t>estos</w:t>
      </w:r>
      <w:r w:rsidRPr="00847A66">
        <w:rPr>
          <w:rFonts w:ascii="Cambria" w:hAnsi="Cambria" w:cs="Arial"/>
          <w:sz w:val="24"/>
          <w:szCs w:val="24"/>
        </w:rPr>
        <w:t xml:space="preserve"> componentes tecnológicos</w:t>
      </w:r>
      <w:r w:rsidR="006E20AF">
        <w:rPr>
          <w:rFonts w:ascii="Cambria" w:hAnsi="Cambria" w:cs="Arial"/>
          <w:sz w:val="24"/>
          <w:szCs w:val="24"/>
        </w:rPr>
        <w:t>,</w:t>
      </w:r>
      <w:r w:rsidRPr="00847A66">
        <w:rPr>
          <w:rFonts w:ascii="Cambria" w:hAnsi="Cambria" w:cs="Arial"/>
          <w:sz w:val="24"/>
          <w:szCs w:val="24"/>
        </w:rPr>
        <w:t xml:space="preserve"> están operados por personas. Esto significa que:</w:t>
      </w:r>
    </w:p>
    <w:p w14:paraId="0BDD545A" w14:textId="77777777" w:rsidR="001F246F" w:rsidRPr="00847A66" w:rsidRDefault="001F246F" w:rsidP="006128E5">
      <w:pPr>
        <w:pStyle w:val="Prrafodelista"/>
        <w:numPr>
          <w:ilvl w:val="1"/>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 xml:space="preserve">El talento humano que utilizará la solución posee la formación y los conocimientos, que exigen para su utilización Esto es. </w:t>
      </w:r>
    </w:p>
    <w:p w14:paraId="44F9A70F" w14:textId="77777777" w:rsidR="001F246F" w:rsidRPr="00847A66" w:rsidRDefault="001F246F" w:rsidP="00620101">
      <w:pPr>
        <w:pStyle w:val="Prrafodelista"/>
        <w:numPr>
          <w:ilvl w:val="2"/>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Las plataformas tecnológicas</w:t>
      </w:r>
    </w:p>
    <w:p w14:paraId="388AC44A" w14:textId="77777777" w:rsidR="001F246F" w:rsidRPr="00847A66" w:rsidRDefault="001F246F" w:rsidP="00620101">
      <w:pPr>
        <w:pStyle w:val="Prrafodelista"/>
        <w:numPr>
          <w:ilvl w:val="2"/>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Los ambientes operativos</w:t>
      </w:r>
    </w:p>
    <w:p w14:paraId="3E991C8E" w14:textId="77777777" w:rsidR="001F246F" w:rsidRPr="00847A66" w:rsidRDefault="001F246F" w:rsidP="00620101">
      <w:pPr>
        <w:pStyle w:val="Prrafodelista"/>
        <w:numPr>
          <w:ilvl w:val="2"/>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Las herramientas de usuario final</w:t>
      </w:r>
    </w:p>
    <w:p w14:paraId="12E94CFA" w14:textId="77777777" w:rsidR="001F246F" w:rsidRPr="00847A66" w:rsidRDefault="001F246F" w:rsidP="00620101">
      <w:pPr>
        <w:pStyle w:val="Prrafodelista"/>
        <w:numPr>
          <w:ilvl w:val="0"/>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lastRenderedPageBreak/>
        <w:t xml:space="preserve"> Dependiendo de la historia misma de la organización que pretende incorporar una solución tecnológica</w:t>
      </w:r>
      <w:r>
        <w:rPr>
          <w:rFonts w:ascii="Cambria" w:hAnsi="Cambria" w:cs="Arial"/>
          <w:sz w:val="24"/>
          <w:szCs w:val="24"/>
        </w:rPr>
        <w:t>,</w:t>
      </w:r>
      <w:r w:rsidRPr="00847A66">
        <w:rPr>
          <w:rFonts w:ascii="Cambria" w:hAnsi="Cambria" w:cs="Arial"/>
          <w:sz w:val="24"/>
          <w:szCs w:val="24"/>
        </w:rPr>
        <w:t xml:space="preserve"> hay que saber su filosofía de adopción asi:</w:t>
      </w:r>
    </w:p>
    <w:p w14:paraId="1B3AE10C" w14:textId="27D98D20" w:rsidR="001F246F" w:rsidRPr="00847A66" w:rsidRDefault="001F246F" w:rsidP="00620101">
      <w:pPr>
        <w:pStyle w:val="Prrafodelista"/>
        <w:numPr>
          <w:ilvl w:val="1"/>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 xml:space="preserve">Los canales de distribución y venta elegidos han permitido incorporar una clase </w:t>
      </w:r>
      <w:r w:rsidR="006E20AF" w:rsidRPr="00847A66">
        <w:rPr>
          <w:rFonts w:ascii="Cambria" w:hAnsi="Cambria" w:cs="Arial"/>
          <w:sz w:val="24"/>
          <w:szCs w:val="24"/>
        </w:rPr>
        <w:t>de infraestructura</w:t>
      </w:r>
      <w:r w:rsidRPr="00847A66">
        <w:rPr>
          <w:rFonts w:ascii="Cambria" w:hAnsi="Cambria" w:cs="Arial"/>
          <w:sz w:val="24"/>
          <w:szCs w:val="24"/>
        </w:rPr>
        <w:t xml:space="preserve"> de código abierto "open source" </w:t>
      </w:r>
    </w:p>
    <w:p w14:paraId="3CD8551D" w14:textId="77777777" w:rsidR="001F246F" w:rsidRPr="00847A66" w:rsidRDefault="001F246F" w:rsidP="00620101">
      <w:pPr>
        <w:pStyle w:val="Prrafodelista"/>
        <w:numPr>
          <w:ilvl w:val="1"/>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Han elegido utilizando los productos de marcas reconocidas en el mercado.</w:t>
      </w:r>
    </w:p>
    <w:p w14:paraId="52460583" w14:textId="77777777" w:rsidR="001F246F" w:rsidRPr="00847A66" w:rsidRDefault="001F246F" w:rsidP="00620101">
      <w:pPr>
        <w:pStyle w:val="Prrafodelista"/>
        <w:numPr>
          <w:ilvl w:val="0"/>
          <w:numId w:val="1"/>
        </w:numPr>
        <w:autoSpaceDE w:val="0"/>
        <w:autoSpaceDN w:val="0"/>
        <w:adjustRightInd w:val="0"/>
        <w:spacing w:after="0" w:line="240" w:lineRule="auto"/>
        <w:jc w:val="both"/>
        <w:rPr>
          <w:rFonts w:ascii="Cambria" w:hAnsi="Cambria" w:cs="Arial"/>
          <w:sz w:val="24"/>
          <w:szCs w:val="24"/>
        </w:rPr>
      </w:pPr>
      <w:r w:rsidRPr="00847A66">
        <w:rPr>
          <w:rFonts w:ascii="Cambria" w:hAnsi="Cambria" w:cs="Arial"/>
          <w:sz w:val="24"/>
          <w:szCs w:val="24"/>
        </w:rPr>
        <w:t>Es necesario entonces</w:t>
      </w:r>
      <w:r>
        <w:rPr>
          <w:rFonts w:ascii="Cambria" w:hAnsi="Cambria" w:cs="Arial"/>
          <w:sz w:val="24"/>
          <w:szCs w:val="24"/>
        </w:rPr>
        <w:t>,</w:t>
      </w:r>
      <w:r w:rsidRPr="00847A66">
        <w:rPr>
          <w:rFonts w:ascii="Cambria" w:hAnsi="Cambria" w:cs="Arial"/>
          <w:sz w:val="24"/>
          <w:szCs w:val="24"/>
        </w:rPr>
        <w:t xml:space="preserve"> poner en consideración los conocimientos previamente apropiados, porque en ellos, existe un entorno de saber específico. No son definitivos, pero pueden ser elementos facilitadores o convertirse temporalmente en obstáculos, los cuales podrán superarse en el tiempo posteriormente.</w:t>
      </w:r>
    </w:p>
    <w:p w14:paraId="634E5378" w14:textId="77777777" w:rsidR="001F246F" w:rsidRPr="00847A66" w:rsidRDefault="001F246F" w:rsidP="00B73920">
      <w:pPr>
        <w:autoSpaceDE w:val="0"/>
        <w:autoSpaceDN w:val="0"/>
        <w:adjustRightInd w:val="0"/>
        <w:spacing w:after="0" w:line="240" w:lineRule="auto"/>
        <w:jc w:val="both"/>
        <w:rPr>
          <w:rFonts w:ascii="Cambria" w:hAnsi="Cambria" w:cs="Arial"/>
          <w:sz w:val="24"/>
          <w:szCs w:val="24"/>
          <w:lang w:eastAsia="es-ES"/>
        </w:rPr>
      </w:pPr>
    </w:p>
    <w:p w14:paraId="4EE51D7A" w14:textId="6A47F39A" w:rsidR="001F246F" w:rsidRPr="00847A66" w:rsidRDefault="001F246F" w:rsidP="00B73920">
      <w:pPr>
        <w:autoSpaceDE w:val="0"/>
        <w:autoSpaceDN w:val="0"/>
        <w:adjustRightInd w:val="0"/>
        <w:spacing w:after="0" w:line="240" w:lineRule="auto"/>
        <w:jc w:val="both"/>
        <w:rPr>
          <w:rFonts w:ascii="Cambria" w:hAnsi="Cambria" w:cs="Arial"/>
          <w:sz w:val="24"/>
          <w:szCs w:val="24"/>
          <w:lang w:eastAsia="es-ES"/>
        </w:rPr>
      </w:pPr>
      <w:r w:rsidRPr="00847A66">
        <w:rPr>
          <w:rFonts w:ascii="Cambria" w:hAnsi="Cambria" w:cs="Arial"/>
          <w:sz w:val="24"/>
          <w:szCs w:val="24"/>
          <w:lang w:eastAsia="es-ES"/>
        </w:rPr>
        <w:t>En este orden de ideas una caracterización, comienza por precisar el marco de investigación que define la necesidad de pensar en este objeto de conocimiento. Actualmente la educación obedece a un modelo previamente establecido que históricamente tiene sus orígenes en los siglos X</w:t>
      </w:r>
      <w:r w:rsidR="006E20AF">
        <w:rPr>
          <w:rFonts w:ascii="Cambria" w:hAnsi="Cambria" w:cs="Arial"/>
          <w:sz w:val="24"/>
          <w:szCs w:val="24"/>
          <w:lang w:eastAsia="es-ES"/>
        </w:rPr>
        <w:t>V</w:t>
      </w:r>
      <w:r w:rsidRPr="00847A66">
        <w:rPr>
          <w:rFonts w:ascii="Cambria" w:hAnsi="Cambria" w:cs="Arial"/>
          <w:sz w:val="24"/>
          <w:szCs w:val="24"/>
          <w:lang w:eastAsia="es-ES"/>
        </w:rPr>
        <w:t>II y las comunidades religiosas al final del período feudal. Su aplicabilidad se sustentaba por criterios económicos de tiempo, espacio, oportunidad, difusión etc. Por eso la invención de la “Las Universitas, o universidades</w:t>
      </w:r>
      <w:r w:rsidR="006E20AF">
        <w:rPr>
          <w:rFonts w:ascii="Cambria" w:hAnsi="Cambria" w:cs="Arial"/>
          <w:sz w:val="24"/>
          <w:szCs w:val="24"/>
          <w:lang w:eastAsia="es-ES"/>
        </w:rPr>
        <w:t>,</w:t>
      </w:r>
      <w:r w:rsidRPr="00847A66">
        <w:rPr>
          <w:rFonts w:ascii="Cambria" w:hAnsi="Cambria" w:cs="Arial"/>
          <w:sz w:val="24"/>
          <w:szCs w:val="24"/>
          <w:lang w:eastAsia="es-ES"/>
        </w:rPr>
        <w:t xml:space="preserve"> los Colegios y colegiaturas en general</w:t>
      </w:r>
      <w:r>
        <w:rPr>
          <w:rFonts w:ascii="Cambria" w:hAnsi="Cambria" w:cs="Arial"/>
          <w:sz w:val="24"/>
          <w:szCs w:val="24"/>
          <w:lang w:eastAsia="es-ES"/>
        </w:rPr>
        <w:t>,</w:t>
      </w:r>
      <w:r w:rsidRPr="00847A66">
        <w:rPr>
          <w:rFonts w:ascii="Cambria" w:hAnsi="Cambria" w:cs="Arial"/>
          <w:sz w:val="24"/>
          <w:szCs w:val="24"/>
          <w:lang w:eastAsia="es-ES"/>
        </w:rPr>
        <w:t xml:space="preserve"> las escuelas” están circunscritas a un espacio físico conocido como “salón de clases”, para la entrega, distribución y difusión de los saberes conocido como conocimiento. Este concepto lo tomar</w:t>
      </w:r>
      <w:r w:rsidR="006E20AF">
        <w:rPr>
          <w:rFonts w:ascii="Cambria" w:hAnsi="Cambria" w:cs="Arial"/>
          <w:sz w:val="24"/>
          <w:szCs w:val="24"/>
          <w:lang w:eastAsia="es-ES"/>
        </w:rPr>
        <w:t xml:space="preserve">é </w:t>
      </w:r>
      <w:r w:rsidRPr="00847A66">
        <w:rPr>
          <w:rFonts w:ascii="Cambria" w:hAnsi="Cambria" w:cs="Arial"/>
          <w:sz w:val="24"/>
          <w:szCs w:val="24"/>
          <w:lang w:eastAsia="es-ES"/>
        </w:rPr>
        <w:t xml:space="preserve"> como “la escolaridad”</w:t>
      </w:r>
    </w:p>
    <w:p w14:paraId="46A8A6F7" w14:textId="77777777" w:rsidR="001F246F" w:rsidRPr="00847A66" w:rsidRDefault="001F246F" w:rsidP="00B73920">
      <w:pPr>
        <w:autoSpaceDE w:val="0"/>
        <w:autoSpaceDN w:val="0"/>
        <w:adjustRightInd w:val="0"/>
        <w:spacing w:after="0" w:line="240" w:lineRule="auto"/>
        <w:jc w:val="both"/>
        <w:rPr>
          <w:rFonts w:ascii="Cambria" w:hAnsi="Cambria" w:cs="Arial"/>
          <w:sz w:val="24"/>
          <w:szCs w:val="24"/>
          <w:lang w:eastAsia="es-ES"/>
        </w:rPr>
      </w:pPr>
    </w:p>
    <w:p w14:paraId="2BD1C31B" w14:textId="77777777" w:rsidR="006E20AF" w:rsidRDefault="001F246F" w:rsidP="00B73920">
      <w:pPr>
        <w:autoSpaceDE w:val="0"/>
        <w:autoSpaceDN w:val="0"/>
        <w:adjustRightInd w:val="0"/>
        <w:spacing w:after="0" w:line="240" w:lineRule="auto"/>
        <w:jc w:val="both"/>
        <w:rPr>
          <w:rFonts w:ascii="Cambria" w:hAnsi="Cambria" w:cs="Arial"/>
          <w:sz w:val="24"/>
          <w:szCs w:val="24"/>
          <w:lang w:eastAsia="es-ES"/>
        </w:rPr>
      </w:pPr>
      <w:r>
        <w:rPr>
          <w:rFonts w:ascii="Cambria" w:hAnsi="Cambria"/>
          <w:noProof/>
          <w:sz w:val="24"/>
          <w:szCs w:val="24"/>
          <w:lang w:val="es-CO" w:eastAsia="es-CO"/>
        </w:rPr>
        <w:drawing>
          <wp:anchor distT="0" distB="0" distL="114300" distR="114300" simplePos="0" relativeHeight="251660800" behindDoc="0" locked="0" layoutInCell="1" allowOverlap="1" wp14:anchorId="165E3793" wp14:editId="3786CCA8">
            <wp:simplePos x="0" y="0"/>
            <wp:positionH relativeFrom="column">
              <wp:posOffset>2997200</wp:posOffset>
            </wp:positionH>
            <wp:positionV relativeFrom="paragraph">
              <wp:posOffset>797560</wp:posOffset>
            </wp:positionV>
            <wp:extent cx="2635885" cy="2072005"/>
            <wp:effectExtent l="0" t="0" r="0" b="0"/>
            <wp:wrapSquare wrapText="bothSides"/>
            <wp:docPr id="2" name="Imagen 2" descr="C:\DOCUME~1\Sergio\CONFIG~1\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Sergio\CONFIG~1\Temp\msohtmlclip1\01\clip_image001.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35885" cy="2072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A66">
        <w:rPr>
          <w:rFonts w:ascii="Cambria" w:hAnsi="Cambria" w:cs="Arial"/>
          <w:sz w:val="24"/>
          <w:szCs w:val="24"/>
          <w:lang w:eastAsia="es-ES"/>
        </w:rPr>
        <w:t xml:space="preserve">La modernidad nos impone nuevos escenarios no pensados ni imaginados anteriormente utilizables para los aprendizajes. Lo interesante es que no han dejado de existir “los salones de clases” pero serán totalmente diferentes si se piensan con las tecnologías de la información y la comunicación. </w:t>
      </w:r>
    </w:p>
    <w:p w14:paraId="48920F13" w14:textId="77777777" w:rsidR="00E602DC" w:rsidRDefault="00E602DC" w:rsidP="00B73920">
      <w:pPr>
        <w:autoSpaceDE w:val="0"/>
        <w:autoSpaceDN w:val="0"/>
        <w:adjustRightInd w:val="0"/>
        <w:spacing w:after="0" w:line="240" w:lineRule="auto"/>
        <w:jc w:val="both"/>
        <w:rPr>
          <w:rFonts w:ascii="Cambria" w:hAnsi="Cambria" w:cs="Arial"/>
          <w:sz w:val="24"/>
          <w:szCs w:val="24"/>
          <w:lang w:eastAsia="es-ES"/>
        </w:rPr>
      </w:pPr>
      <w:r>
        <w:rPr>
          <w:rFonts w:ascii="Cambria" w:hAnsi="Cambria" w:cs="Arial"/>
          <w:sz w:val="24"/>
          <w:szCs w:val="24"/>
          <w:lang w:eastAsia="es-ES"/>
        </w:rPr>
        <w:t>Ahora ampliaré conceptospara tener en cuenta para la adopci{on de saberes y conocimientos</w:t>
      </w:r>
    </w:p>
    <w:p w14:paraId="79B50C47" w14:textId="77777777" w:rsidR="00E602DC" w:rsidRDefault="001F246F" w:rsidP="00E602DC">
      <w:pPr>
        <w:pStyle w:val="Ttulo2"/>
        <w:rPr>
          <w:lang w:eastAsia="es-ES"/>
        </w:rPr>
      </w:pPr>
      <w:r w:rsidRPr="00847A66">
        <w:rPr>
          <w:lang w:eastAsia="es-ES"/>
        </w:rPr>
        <w:t xml:space="preserve">La caracterización </w:t>
      </w:r>
    </w:p>
    <w:p w14:paraId="4F1A1CCF" w14:textId="72350326" w:rsidR="001F246F" w:rsidRPr="00847A66" w:rsidRDefault="00E602DC" w:rsidP="00B73920">
      <w:pPr>
        <w:autoSpaceDE w:val="0"/>
        <w:autoSpaceDN w:val="0"/>
        <w:adjustRightInd w:val="0"/>
        <w:spacing w:after="0" w:line="240" w:lineRule="auto"/>
        <w:jc w:val="both"/>
        <w:rPr>
          <w:rFonts w:ascii="Cambria" w:hAnsi="Cambria" w:cs="Arial"/>
          <w:sz w:val="24"/>
          <w:szCs w:val="24"/>
          <w:lang w:eastAsia="es-ES"/>
        </w:rPr>
      </w:pPr>
      <w:r>
        <w:rPr>
          <w:rFonts w:ascii="Cambria" w:hAnsi="Cambria" w:cs="Arial"/>
          <w:sz w:val="24"/>
          <w:szCs w:val="24"/>
          <w:lang w:eastAsia="es-ES"/>
        </w:rPr>
        <w:t xml:space="preserve">Se trata de una postura de conocer las condiciones en las cuales un nuevo saber será incorporado. Es decir; </w:t>
      </w:r>
      <w:r w:rsidR="001F246F" w:rsidRPr="00847A66">
        <w:rPr>
          <w:rFonts w:ascii="Cambria" w:hAnsi="Cambria" w:cs="Arial"/>
          <w:sz w:val="24"/>
          <w:szCs w:val="24"/>
          <w:lang w:eastAsia="es-ES"/>
        </w:rPr>
        <w:t>debe incluir el entorno de investigación que indica los escenarios de problemas identificados</w:t>
      </w:r>
      <w:r>
        <w:rPr>
          <w:rFonts w:ascii="Cambria" w:hAnsi="Cambria" w:cs="Arial"/>
          <w:sz w:val="24"/>
          <w:szCs w:val="24"/>
          <w:lang w:eastAsia="es-ES"/>
        </w:rPr>
        <w:t>,</w:t>
      </w:r>
      <w:r w:rsidR="001F246F" w:rsidRPr="00847A66">
        <w:rPr>
          <w:rFonts w:ascii="Cambria" w:hAnsi="Cambria" w:cs="Arial"/>
          <w:sz w:val="24"/>
          <w:szCs w:val="24"/>
          <w:lang w:eastAsia="es-ES"/>
        </w:rPr>
        <w:t xml:space="preserve"> para optar por usar soluciones tecnológicas que permitan pensar renovaciones curriculares y metodológicas aplicables. </w:t>
      </w:r>
    </w:p>
    <w:p w14:paraId="37D00B30" w14:textId="77777777" w:rsidR="004F2A64" w:rsidRPr="00847A66" w:rsidRDefault="001F246F" w:rsidP="00B73920">
      <w:pPr>
        <w:autoSpaceDE w:val="0"/>
        <w:autoSpaceDN w:val="0"/>
        <w:adjustRightInd w:val="0"/>
        <w:spacing w:after="0" w:line="240" w:lineRule="auto"/>
        <w:jc w:val="both"/>
        <w:rPr>
          <w:rFonts w:ascii="Cambria" w:hAnsi="Cambria" w:cs="Arial"/>
          <w:sz w:val="24"/>
          <w:szCs w:val="24"/>
          <w:lang w:eastAsia="es-ES"/>
        </w:rPr>
      </w:pPr>
      <w:r w:rsidRPr="00847A66">
        <w:rPr>
          <w:rFonts w:ascii="Cambria" w:hAnsi="Cambria" w:cs="Arial"/>
          <w:sz w:val="24"/>
          <w:szCs w:val="24"/>
          <w:lang w:eastAsia="es-ES"/>
        </w:rPr>
        <w:t xml:space="preserve">Las soluciones pueden pensarse por muy disímiles caminos. Puede ser por imposición oficial, como </w:t>
      </w:r>
      <w:r w:rsidR="004F2A64" w:rsidRPr="00847A66">
        <w:rPr>
          <w:rFonts w:ascii="Cambria" w:hAnsi="Cambria" w:cs="Arial"/>
          <w:sz w:val="24"/>
          <w:szCs w:val="24"/>
          <w:lang w:eastAsia="es-ES"/>
        </w:rPr>
        <w:t xml:space="preserve">prioridad de la intervención estatal, puede venir por pionerismo de </w:t>
      </w:r>
      <w:r w:rsidR="004F2A64" w:rsidRPr="00847A66">
        <w:rPr>
          <w:rFonts w:ascii="Cambria" w:hAnsi="Cambria" w:cs="Arial"/>
          <w:sz w:val="24"/>
          <w:szCs w:val="24"/>
          <w:lang w:eastAsia="es-ES"/>
        </w:rPr>
        <w:lastRenderedPageBreak/>
        <w:t xml:space="preserve">iniciativa privada, por descubrimiento y demanda de grupos académicos etc. </w:t>
      </w:r>
      <w:r w:rsidR="00A55F3C" w:rsidRPr="00847A66">
        <w:rPr>
          <w:rFonts w:ascii="Cambria" w:hAnsi="Cambria" w:cs="Arial"/>
          <w:sz w:val="24"/>
          <w:szCs w:val="24"/>
          <w:lang w:eastAsia="es-ES"/>
        </w:rPr>
        <w:t xml:space="preserve">Cualquiera de los </w:t>
      </w:r>
      <w:r w:rsidR="00F803A0" w:rsidRPr="00847A66">
        <w:rPr>
          <w:rFonts w:ascii="Cambria" w:hAnsi="Cambria" w:cs="Arial"/>
          <w:sz w:val="24"/>
          <w:szCs w:val="24"/>
          <w:lang w:eastAsia="es-ES"/>
        </w:rPr>
        <w:t xml:space="preserve">diferentes orígenes </w:t>
      </w:r>
      <w:r w:rsidR="00FF624C" w:rsidRPr="00847A66">
        <w:rPr>
          <w:rFonts w:ascii="Cambria" w:hAnsi="Cambria" w:cs="Arial"/>
          <w:sz w:val="24"/>
          <w:szCs w:val="24"/>
          <w:lang w:eastAsia="es-ES"/>
        </w:rPr>
        <w:t>precisa</w:t>
      </w:r>
      <w:r w:rsidR="00F803A0" w:rsidRPr="00847A66">
        <w:rPr>
          <w:rFonts w:ascii="Cambria" w:hAnsi="Cambria" w:cs="Arial"/>
          <w:sz w:val="24"/>
          <w:szCs w:val="24"/>
          <w:lang w:eastAsia="es-ES"/>
        </w:rPr>
        <w:t xml:space="preserve"> una caracterización diferente.</w:t>
      </w:r>
    </w:p>
    <w:p w14:paraId="434A100C" w14:textId="77777777" w:rsidR="00F803A0" w:rsidRPr="00847A66" w:rsidRDefault="00F803A0" w:rsidP="00B73920">
      <w:pPr>
        <w:autoSpaceDE w:val="0"/>
        <w:autoSpaceDN w:val="0"/>
        <w:adjustRightInd w:val="0"/>
        <w:spacing w:after="0" w:line="240" w:lineRule="auto"/>
        <w:jc w:val="both"/>
        <w:rPr>
          <w:rFonts w:ascii="Cambria" w:hAnsi="Cambria" w:cs="Arial"/>
          <w:sz w:val="24"/>
          <w:szCs w:val="24"/>
          <w:lang w:eastAsia="es-ES"/>
        </w:rPr>
      </w:pPr>
    </w:p>
    <w:p w14:paraId="0B566D83" w14:textId="126FAA71" w:rsidR="00F803A0" w:rsidRPr="00847A66" w:rsidRDefault="00F803A0" w:rsidP="00B73920">
      <w:pPr>
        <w:autoSpaceDE w:val="0"/>
        <w:autoSpaceDN w:val="0"/>
        <w:adjustRightInd w:val="0"/>
        <w:spacing w:after="0" w:line="240" w:lineRule="auto"/>
        <w:jc w:val="both"/>
        <w:rPr>
          <w:rFonts w:ascii="Cambria" w:hAnsi="Cambria" w:cs="Arial"/>
          <w:sz w:val="24"/>
          <w:szCs w:val="24"/>
          <w:lang w:eastAsia="es-ES"/>
        </w:rPr>
      </w:pPr>
      <w:r w:rsidRPr="00847A66">
        <w:rPr>
          <w:rFonts w:ascii="Cambria" w:hAnsi="Cambria" w:cs="Arial"/>
          <w:sz w:val="24"/>
          <w:szCs w:val="24"/>
          <w:lang w:eastAsia="es-ES"/>
        </w:rPr>
        <w:t>También la pertinencia y el rigor del conocimiento e información que ofrece la solución</w:t>
      </w:r>
      <w:r w:rsidR="00A55F3C" w:rsidRPr="00847A66">
        <w:rPr>
          <w:rFonts w:ascii="Cambria" w:hAnsi="Cambria" w:cs="Arial"/>
          <w:sz w:val="24"/>
          <w:szCs w:val="24"/>
          <w:lang w:eastAsia="es-ES"/>
        </w:rPr>
        <w:t>,</w:t>
      </w:r>
      <w:r w:rsidRPr="00847A66">
        <w:rPr>
          <w:rFonts w:ascii="Cambria" w:hAnsi="Cambria" w:cs="Arial"/>
          <w:sz w:val="24"/>
          <w:szCs w:val="24"/>
          <w:lang w:eastAsia="es-ES"/>
        </w:rPr>
        <w:t xml:space="preserve"> determinan una caracterización que debe considerar la aplicabilidad y uso de la información. Particularmente no es fácil aceptar</w:t>
      </w:r>
      <w:r w:rsidR="00E602DC">
        <w:rPr>
          <w:rFonts w:ascii="Cambria" w:hAnsi="Cambria" w:cs="Arial"/>
          <w:sz w:val="24"/>
          <w:szCs w:val="24"/>
          <w:lang w:eastAsia="es-ES"/>
        </w:rPr>
        <w:t>.</w:t>
      </w:r>
      <w:r w:rsidRPr="00847A66">
        <w:rPr>
          <w:rFonts w:ascii="Cambria" w:hAnsi="Cambria" w:cs="Arial"/>
          <w:sz w:val="24"/>
          <w:szCs w:val="24"/>
          <w:lang w:eastAsia="es-ES"/>
        </w:rPr>
        <w:t xml:space="preserve"> </w:t>
      </w:r>
      <w:r w:rsidR="00E602DC">
        <w:rPr>
          <w:rFonts w:ascii="Cambria" w:hAnsi="Cambria" w:cs="Arial"/>
          <w:sz w:val="24"/>
          <w:szCs w:val="24"/>
          <w:lang w:eastAsia="es-ES"/>
        </w:rPr>
        <w:t>A</w:t>
      </w:r>
      <w:r w:rsidRPr="00847A66">
        <w:rPr>
          <w:rFonts w:ascii="Cambria" w:hAnsi="Cambria" w:cs="Arial"/>
          <w:sz w:val="24"/>
          <w:szCs w:val="24"/>
          <w:lang w:eastAsia="es-ES"/>
        </w:rPr>
        <w:t xml:space="preserve"> título de ejemplo sustituir una representación del mundo basada en mapas impresos colgados de una pared</w:t>
      </w:r>
      <w:r w:rsidR="00407D52">
        <w:rPr>
          <w:rFonts w:ascii="Cambria" w:hAnsi="Cambria" w:cs="Arial"/>
          <w:sz w:val="24"/>
          <w:szCs w:val="24"/>
          <w:lang w:eastAsia="es-ES"/>
        </w:rPr>
        <w:t>,</w:t>
      </w:r>
      <w:r w:rsidRPr="00847A66">
        <w:rPr>
          <w:rFonts w:ascii="Cambria" w:hAnsi="Cambria" w:cs="Arial"/>
          <w:sz w:val="24"/>
          <w:szCs w:val="24"/>
          <w:lang w:eastAsia="es-ES"/>
        </w:rPr>
        <w:t xml:space="preserve"> forrados en plásticos para su mantenimiento perenne</w:t>
      </w:r>
      <w:r w:rsidR="00407D52">
        <w:rPr>
          <w:rFonts w:ascii="Cambria" w:hAnsi="Cambria" w:cs="Arial"/>
          <w:sz w:val="24"/>
          <w:szCs w:val="24"/>
          <w:lang w:eastAsia="es-ES"/>
        </w:rPr>
        <w:t>,</w:t>
      </w:r>
      <w:r w:rsidRPr="00847A66">
        <w:rPr>
          <w:rFonts w:ascii="Cambria" w:hAnsi="Cambria" w:cs="Arial"/>
          <w:sz w:val="24"/>
          <w:szCs w:val="24"/>
          <w:lang w:eastAsia="es-ES"/>
        </w:rPr>
        <w:t xml:space="preserve"> </w:t>
      </w:r>
      <w:r w:rsidR="00E602DC">
        <w:rPr>
          <w:rFonts w:ascii="Cambria" w:hAnsi="Cambria" w:cs="Arial"/>
          <w:sz w:val="24"/>
          <w:szCs w:val="24"/>
          <w:lang w:eastAsia="es-ES"/>
        </w:rPr>
        <w:t xml:space="preserve">por </w:t>
      </w:r>
      <w:r w:rsidRPr="00847A66">
        <w:rPr>
          <w:rFonts w:ascii="Cambria" w:hAnsi="Cambria" w:cs="Arial"/>
          <w:sz w:val="24"/>
          <w:szCs w:val="24"/>
          <w:lang w:eastAsia="es-ES"/>
        </w:rPr>
        <w:t xml:space="preserve">imágenes satelitales con fotos en </w:t>
      </w:r>
      <w:r w:rsidR="0039196C" w:rsidRPr="00847A66">
        <w:rPr>
          <w:rFonts w:ascii="Cambria" w:hAnsi="Cambria" w:cs="Arial"/>
          <w:sz w:val="24"/>
          <w:szCs w:val="24"/>
          <w:lang w:eastAsia="es-ES"/>
        </w:rPr>
        <w:t>tiempos reales y tridimensionales</w:t>
      </w:r>
      <w:r w:rsidRPr="00847A66">
        <w:rPr>
          <w:rFonts w:ascii="Cambria" w:hAnsi="Cambria" w:cs="Arial"/>
          <w:sz w:val="24"/>
          <w:szCs w:val="24"/>
          <w:lang w:eastAsia="es-ES"/>
        </w:rPr>
        <w:t xml:space="preserve"> para visitar cualquier lugar del planeta</w:t>
      </w:r>
      <w:r w:rsidR="0039196C" w:rsidRPr="00847A66">
        <w:rPr>
          <w:rFonts w:ascii="Cambria" w:hAnsi="Cambria" w:cs="Arial"/>
          <w:sz w:val="24"/>
          <w:szCs w:val="24"/>
          <w:lang w:eastAsia="es-ES"/>
        </w:rPr>
        <w:t>.</w:t>
      </w:r>
      <w:r w:rsidRPr="00847A66">
        <w:rPr>
          <w:rFonts w:ascii="Cambria" w:hAnsi="Cambria" w:cs="Arial"/>
          <w:sz w:val="24"/>
          <w:szCs w:val="24"/>
          <w:lang w:eastAsia="es-ES"/>
        </w:rPr>
        <w:t xml:space="preserve"> </w:t>
      </w:r>
      <w:r w:rsidR="0039196C" w:rsidRPr="00847A66">
        <w:rPr>
          <w:rFonts w:ascii="Cambria" w:hAnsi="Cambria" w:cs="Arial"/>
          <w:sz w:val="24"/>
          <w:szCs w:val="24"/>
          <w:lang w:eastAsia="es-ES"/>
        </w:rPr>
        <w:t>No es igual</w:t>
      </w:r>
      <w:r w:rsidR="00A55F3C" w:rsidRPr="00847A66">
        <w:rPr>
          <w:rFonts w:ascii="Cambria" w:hAnsi="Cambria" w:cs="Arial"/>
          <w:sz w:val="24"/>
          <w:szCs w:val="24"/>
          <w:lang w:eastAsia="es-ES"/>
        </w:rPr>
        <w:t>mente</w:t>
      </w:r>
      <w:r w:rsidR="0039196C" w:rsidRPr="00847A66">
        <w:rPr>
          <w:rFonts w:ascii="Cambria" w:hAnsi="Cambria" w:cs="Arial"/>
          <w:sz w:val="24"/>
          <w:szCs w:val="24"/>
          <w:lang w:eastAsia="es-ES"/>
        </w:rPr>
        <w:t xml:space="preserve"> educador</w:t>
      </w:r>
      <w:r w:rsidR="00A55F3C" w:rsidRPr="00847A66">
        <w:rPr>
          <w:rFonts w:ascii="Cambria" w:hAnsi="Cambria" w:cs="Arial"/>
          <w:sz w:val="24"/>
          <w:szCs w:val="24"/>
          <w:lang w:eastAsia="es-ES"/>
        </w:rPr>
        <w:t>,</w:t>
      </w:r>
      <w:r w:rsidRPr="00847A66">
        <w:rPr>
          <w:rFonts w:ascii="Cambria" w:hAnsi="Cambria" w:cs="Arial"/>
          <w:sz w:val="24"/>
          <w:szCs w:val="24"/>
          <w:lang w:eastAsia="es-ES"/>
        </w:rPr>
        <w:t xml:space="preserve"> mirar el universo solamente por la noche después de clase cuando el “profe”</w:t>
      </w:r>
      <w:r w:rsidR="0039196C" w:rsidRPr="00847A66">
        <w:rPr>
          <w:rFonts w:ascii="Cambria" w:hAnsi="Cambria" w:cs="Arial"/>
          <w:sz w:val="24"/>
          <w:szCs w:val="24"/>
          <w:lang w:eastAsia="es-ES"/>
        </w:rPr>
        <w:t xml:space="preserve"> ya no está</w:t>
      </w:r>
      <w:r w:rsidR="00A55F3C" w:rsidRPr="00847A66">
        <w:rPr>
          <w:rFonts w:ascii="Cambria" w:hAnsi="Cambria" w:cs="Arial"/>
          <w:sz w:val="24"/>
          <w:szCs w:val="24"/>
          <w:lang w:eastAsia="es-ES"/>
        </w:rPr>
        <w:t>;</w:t>
      </w:r>
      <w:r w:rsidRPr="00847A66">
        <w:rPr>
          <w:rFonts w:ascii="Cambria" w:hAnsi="Cambria" w:cs="Arial"/>
          <w:sz w:val="24"/>
          <w:szCs w:val="24"/>
          <w:lang w:eastAsia="es-ES"/>
        </w:rPr>
        <w:t xml:space="preserve"> y poder preguntar</w:t>
      </w:r>
      <w:r w:rsidR="0039196C" w:rsidRPr="00847A66">
        <w:rPr>
          <w:rFonts w:ascii="Cambria" w:hAnsi="Cambria" w:cs="Arial"/>
          <w:sz w:val="24"/>
          <w:szCs w:val="24"/>
          <w:lang w:eastAsia="es-ES"/>
        </w:rPr>
        <w:t>se</w:t>
      </w:r>
      <w:r w:rsidRPr="00847A66">
        <w:rPr>
          <w:rFonts w:ascii="Cambria" w:hAnsi="Cambria" w:cs="Arial"/>
          <w:sz w:val="24"/>
          <w:szCs w:val="24"/>
          <w:lang w:eastAsia="es-ES"/>
        </w:rPr>
        <w:t xml:space="preserve"> lo que no coincide con la explicación a</w:t>
      </w:r>
      <w:r w:rsidR="00A55F3C" w:rsidRPr="00847A66">
        <w:rPr>
          <w:rFonts w:ascii="Cambria" w:hAnsi="Cambria" w:cs="Arial"/>
          <w:sz w:val="24"/>
          <w:szCs w:val="24"/>
          <w:lang w:eastAsia="es-ES"/>
        </w:rPr>
        <w:t>l</w:t>
      </w:r>
      <w:r w:rsidRPr="00847A66">
        <w:rPr>
          <w:rFonts w:ascii="Cambria" w:hAnsi="Cambria" w:cs="Arial"/>
          <w:sz w:val="24"/>
          <w:szCs w:val="24"/>
          <w:lang w:eastAsia="es-ES"/>
        </w:rPr>
        <w:t xml:space="preserve"> mirar las imágenes vistas desde afuera del planeta</w:t>
      </w:r>
      <w:r w:rsidR="00407D52">
        <w:rPr>
          <w:rFonts w:ascii="Cambria" w:hAnsi="Cambria" w:cs="Arial"/>
          <w:sz w:val="24"/>
          <w:szCs w:val="24"/>
          <w:lang w:eastAsia="es-ES"/>
        </w:rPr>
        <w:t>,</w:t>
      </w:r>
      <w:r w:rsidRPr="00847A66">
        <w:rPr>
          <w:rFonts w:ascii="Cambria" w:hAnsi="Cambria" w:cs="Arial"/>
          <w:sz w:val="24"/>
          <w:szCs w:val="24"/>
          <w:lang w:eastAsia="es-ES"/>
        </w:rPr>
        <w:t xml:space="preserve"> con el telescopio </w:t>
      </w:r>
      <w:r w:rsidR="003A2DFE" w:rsidRPr="00847A66">
        <w:rPr>
          <w:rFonts w:ascii="Cambria" w:hAnsi="Cambria" w:cs="Arial"/>
          <w:sz w:val="24"/>
          <w:szCs w:val="24"/>
          <w:lang w:eastAsia="es-ES"/>
        </w:rPr>
        <w:t>orbital Hubel. No es fácil que un maestro de nuestras escuelas y colegio</w:t>
      </w:r>
      <w:r w:rsidR="0039196C" w:rsidRPr="00847A66">
        <w:rPr>
          <w:rFonts w:ascii="Cambria" w:hAnsi="Cambria" w:cs="Arial"/>
          <w:sz w:val="24"/>
          <w:szCs w:val="24"/>
          <w:lang w:eastAsia="es-ES"/>
        </w:rPr>
        <w:t>s</w:t>
      </w:r>
      <w:r w:rsidR="003A2DFE" w:rsidRPr="00847A66">
        <w:rPr>
          <w:rFonts w:ascii="Cambria" w:hAnsi="Cambria" w:cs="Arial"/>
          <w:sz w:val="24"/>
          <w:szCs w:val="24"/>
          <w:lang w:eastAsia="es-ES"/>
        </w:rPr>
        <w:t xml:space="preserve"> hagan semejante cambio.</w:t>
      </w:r>
    </w:p>
    <w:p w14:paraId="0DB3E334" w14:textId="77777777" w:rsidR="0039196C" w:rsidRPr="00847A66" w:rsidRDefault="0039196C" w:rsidP="00B73920">
      <w:pPr>
        <w:autoSpaceDE w:val="0"/>
        <w:autoSpaceDN w:val="0"/>
        <w:adjustRightInd w:val="0"/>
        <w:spacing w:after="0" w:line="240" w:lineRule="auto"/>
        <w:jc w:val="both"/>
        <w:rPr>
          <w:rFonts w:ascii="Cambria" w:hAnsi="Cambria" w:cs="Arial"/>
          <w:sz w:val="24"/>
          <w:szCs w:val="24"/>
          <w:lang w:eastAsia="es-ES"/>
        </w:rPr>
      </w:pPr>
    </w:p>
    <w:p w14:paraId="1C729175" w14:textId="77777777" w:rsidR="00E602DC" w:rsidRDefault="00A04E58" w:rsidP="00B73920">
      <w:pPr>
        <w:autoSpaceDE w:val="0"/>
        <w:autoSpaceDN w:val="0"/>
        <w:adjustRightInd w:val="0"/>
        <w:spacing w:after="0" w:line="240" w:lineRule="auto"/>
        <w:jc w:val="both"/>
        <w:rPr>
          <w:rFonts w:ascii="Cambria" w:hAnsi="Cambria" w:cs="Arial"/>
          <w:sz w:val="24"/>
          <w:szCs w:val="24"/>
          <w:lang w:eastAsia="es-ES"/>
        </w:rPr>
      </w:pPr>
      <w:r>
        <w:rPr>
          <w:rFonts w:ascii="Cambria" w:hAnsi="Cambria"/>
          <w:noProof/>
          <w:sz w:val="24"/>
          <w:szCs w:val="24"/>
          <w:lang w:val="es-CO" w:eastAsia="es-CO"/>
        </w:rPr>
        <w:drawing>
          <wp:anchor distT="0" distB="0" distL="114300" distR="114300" simplePos="0" relativeHeight="251657728" behindDoc="1" locked="0" layoutInCell="1" allowOverlap="1" wp14:anchorId="49662318" wp14:editId="6E5D364B">
            <wp:simplePos x="0" y="0"/>
            <wp:positionH relativeFrom="column">
              <wp:posOffset>3052445</wp:posOffset>
            </wp:positionH>
            <wp:positionV relativeFrom="paragraph">
              <wp:posOffset>1040130</wp:posOffset>
            </wp:positionV>
            <wp:extent cx="2707005" cy="2115185"/>
            <wp:effectExtent l="0" t="0" r="0" b="0"/>
            <wp:wrapTight wrapText="bothSides">
              <wp:wrapPolygon edited="0">
                <wp:start x="0" y="0"/>
                <wp:lineTo x="0" y="21399"/>
                <wp:lineTo x="21433" y="21399"/>
                <wp:lineTo x="21433" y="0"/>
                <wp:lineTo x="0" y="0"/>
              </wp:wrapPolygon>
            </wp:wrapTight>
            <wp:docPr id="3" name="Imagen 3" descr="C:\DOCUME~1\Sergio\CONFIG~1\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Sergio\CONFIG~1\Temp\msohtmlclip1\01\clip_image001.png"/>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2707005" cy="211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96C" w:rsidRPr="00847A66">
        <w:rPr>
          <w:rFonts w:ascii="Cambria" w:hAnsi="Cambria" w:cs="Arial"/>
          <w:sz w:val="24"/>
          <w:szCs w:val="24"/>
          <w:lang w:eastAsia="es-ES"/>
        </w:rPr>
        <w:t>Contextualizar debe considerar también el impacto que genera dotar a un docente de una herramienta que ilustra técnica y científicamente aspectos de la realidad</w:t>
      </w:r>
      <w:r w:rsidR="0058343E" w:rsidRPr="00847A66">
        <w:rPr>
          <w:rFonts w:ascii="Cambria" w:hAnsi="Cambria" w:cs="Arial"/>
          <w:sz w:val="24"/>
          <w:szCs w:val="24"/>
          <w:lang w:eastAsia="es-ES"/>
        </w:rPr>
        <w:t>,</w:t>
      </w:r>
      <w:r w:rsidR="0039196C" w:rsidRPr="00847A66">
        <w:rPr>
          <w:rFonts w:ascii="Cambria" w:hAnsi="Cambria" w:cs="Arial"/>
          <w:sz w:val="24"/>
          <w:szCs w:val="24"/>
          <w:lang w:eastAsia="es-ES"/>
        </w:rPr>
        <w:t xml:space="preserve"> la cual en su complejidad involucra otros saberes y competencias propias de otros oficios</w:t>
      </w:r>
      <w:r w:rsidR="003D3EB1" w:rsidRPr="00847A66">
        <w:rPr>
          <w:rFonts w:ascii="Cambria" w:hAnsi="Cambria" w:cs="Arial"/>
          <w:sz w:val="24"/>
          <w:szCs w:val="24"/>
          <w:lang w:eastAsia="es-ES"/>
        </w:rPr>
        <w:t>,</w:t>
      </w:r>
      <w:r w:rsidR="0039196C" w:rsidRPr="00847A66">
        <w:rPr>
          <w:rFonts w:ascii="Cambria" w:hAnsi="Cambria" w:cs="Arial"/>
          <w:sz w:val="24"/>
          <w:szCs w:val="24"/>
          <w:lang w:eastAsia="es-ES"/>
        </w:rPr>
        <w:t xml:space="preserve"> como viajar por el aire a diferentes alturas mirando nuestro entorno </w:t>
      </w:r>
      <w:r w:rsidR="0058343E" w:rsidRPr="00847A66">
        <w:rPr>
          <w:rFonts w:ascii="Cambria" w:hAnsi="Cambria" w:cs="Arial"/>
          <w:sz w:val="24"/>
          <w:szCs w:val="24"/>
          <w:lang w:eastAsia="es-ES"/>
        </w:rPr>
        <w:t>físico. Poderse situar como lo hace un aviador con coordenadas relativas a paralelos y meridianos</w:t>
      </w:r>
      <w:r w:rsidR="00407D52">
        <w:rPr>
          <w:rFonts w:ascii="Cambria" w:hAnsi="Cambria" w:cs="Arial"/>
          <w:sz w:val="24"/>
          <w:szCs w:val="24"/>
          <w:lang w:eastAsia="es-ES"/>
        </w:rPr>
        <w:t>,</w:t>
      </w:r>
      <w:r w:rsidR="0058343E" w:rsidRPr="00847A66">
        <w:rPr>
          <w:rFonts w:ascii="Cambria" w:hAnsi="Cambria" w:cs="Arial"/>
          <w:sz w:val="24"/>
          <w:szCs w:val="24"/>
          <w:lang w:eastAsia="es-ES"/>
        </w:rPr>
        <w:t xml:space="preserve"> medidos en sistema sexagesimal y pasar en segundos a las nomenclaturas de las ciudades con</w:t>
      </w:r>
      <w:r w:rsidR="00FF624C" w:rsidRPr="00847A66">
        <w:rPr>
          <w:rFonts w:ascii="Cambria" w:hAnsi="Cambria" w:cs="Arial"/>
          <w:sz w:val="24"/>
          <w:szCs w:val="24"/>
          <w:lang w:eastAsia="es-ES"/>
        </w:rPr>
        <w:t xml:space="preserve"> calles, carreras, avenidas, trasversales etc.  I</w:t>
      </w:r>
      <w:r w:rsidR="0058343E" w:rsidRPr="00847A66">
        <w:rPr>
          <w:rFonts w:ascii="Cambria" w:hAnsi="Cambria" w:cs="Arial"/>
          <w:sz w:val="24"/>
          <w:szCs w:val="24"/>
          <w:lang w:eastAsia="es-ES"/>
        </w:rPr>
        <w:t>nformación que creía que eran sólo para los carteros. Estos temas no son del dominio de un salón de clases. Eso es totalmente razonable y cierto. Hasta nuestros días.</w:t>
      </w:r>
      <w:r w:rsidR="003D3EB1" w:rsidRPr="00847A66">
        <w:rPr>
          <w:rFonts w:ascii="Cambria" w:hAnsi="Cambria" w:cs="Arial"/>
          <w:sz w:val="24"/>
          <w:szCs w:val="24"/>
          <w:lang w:eastAsia="es-ES"/>
        </w:rPr>
        <w:t xml:space="preserve"> Conocer la nomenclatura de las ciudades posiblemente no es un entorno de solución</w:t>
      </w:r>
      <w:r w:rsidR="00A55F3C" w:rsidRPr="00847A66">
        <w:rPr>
          <w:rFonts w:ascii="Cambria" w:hAnsi="Cambria" w:cs="Arial"/>
          <w:sz w:val="24"/>
          <w:szCs w:val="24"/>
          <w:lang w:eastAsia="es-ES"/>
        </w:rPr>
        <w:t>,</w:t>
      </w:r>
      <w:r w:rsidR="003D3EB1" w:rsidRPr="00847A66">
        <w:rPr>
          <w:rFonts w:ascii="Cambria" w:hAnsi="Cambria" w:cs="Arial"/>
          <w:sz w:val="24"/>
          <w:szCs w:val="24"/>
          <w:lang w:eastAsia="es-ES"/>
        </w:rPr>
        <w:t xml:space="preserve"> porque saber las coordenadas y orientarse en un plano de la ciudad</w:t>
      </w:r>
      <w:r w:rsidR="00A55F3C" w:rsidRPr="00847A66">
        <w:rPr>
          <w:rFonts w:ascii="Cambria" w:hAnsi="Cambria" w:cs="Arial"/>
          <w:sz w:val="24"/>
          <w:szCs w:val="24"/>
          <w:lang w:eastAsia="es-ES"/>
        </w:rPr>
        <w:t>,</w:t>
      </w:r>
      <w:r w:rsidR="003D3EB1" w:rsidRPr="00847A66">
        <w:rPr>
          <w:rFonts w:ascii="Cambria" w:hAnsi="Cambria" w:cs="Arial"/>
          <w:sz w:val="24"/>
          <w:szCs w:val="24"/>
          <w:lang w:eastAsia="es-ES"/>
        </w:rPr>
        <w:t xml:space="preserve"> no son problemas que deban tratarse en un </w:t>
      </w:r>
      <w:r w:rsidR="00107CC6" w:rsidRPr="00847A66">
        <w:rPr>
          <w:rFonts w:ascii="Cambria" w:hAnsi="Cambria" w:cs="Arial"/>
          <w:sz w:val="24"/>
          <w:szCs w:val="24"/>
          <w:lang w:eastAsia="es-ES"/>
        </w:rPr>
        <w:t>“</w:t>
      </w:r>
      <w:r w:rsidR="003D3EB1" w:rsidRPr="00847A66">
        <w:rPr>
          <w:rFonts w:ascii="Cambria" w:hAnsi="Cambria" w:cs="Arial"/>
          <w:i/>
          <w:sz w:val="24"/>
          <w:szCs w:val="24"/>
          <w:lang w:eastAsia="es-ES"/>
        </w:rPr>
        <w:t>salón de clase</w:t>
      </w:r>
      <w:r w:rsidR="00107CC6" w:rsidRPr="00847A66">
        <w:rPr>
          <w:rFonts w:ascii="Cambria" w:hAnsi="Cambria" w:cs="Arial"/>
          <w:sz w:val="24"/>
          <w:szCs w:val="24"/>
          <w:lang w:eastAsia="es-ES"/>
        </w:rPr>
        <w:t>”,</w:t>
      </w:r>
      <w:r w:rsidR="00B40D28" w:rsidRPr="00847A66">
        <w:rPr>
          <w:rFonts w:ascii="Cambria" w:hAnsi="Cambria" w:cs="Arial"/>
          <w:sz w:val="24"/>
          <w:szCs w:val="24"/>
          <w:lang w:eastAsia="es-ES"/>
        </w:rPr>
        <w:t xml:space="preserve"> con el diseño actual de la escolaridad</w:t>
      </w:r>
      <w:r w:rsidR="003D3EB1" w:rsidRPr="00847A66">
        <w:rPr>
          <w:rFonts w:ascii="Cambria" w:hAnsi="Cambria" w:cs="Arial"/>
          <w:sz w:val="24"/>
          <w:szCs w:val="24"/>
          <w:lang w:eastAsia="es-ES"/>
        </w:rPr>
        <w:t xml:space="preserve">. </w:t>
      </w:r>
    </w:p>
    <w:p w14:paraId="4920069A" w14:textId="7AA4EF6F" w:rsidR="0039196C" w:rsidRPr="00847A66" w:rsidRDefault="003D3EB1" w:rsidP="00B73920">
      <w:pPr>
        <w:autoSpaceDE w:val="0"/>
        <w:autoSpaceDN w:val="0"/>
        <w:adjustRightInd w:val="0"/>
        <w:spacing w:after="0" w:line="240" w:lineRule="auto"/>
        <w:jc w:val="both"/>
        <w:rPr>
          <w:rFonts w:ascii="Cambria" w:hAnsi="Cambria" w:cs="Arial"/>
          <w:sz w:val="24"/>
          <w:szCs w:val="24"/>
          <w:lang w:eastAsia="es-ES"/>
        </w:rPr>
      </w:pPr>
      <w:r w:rsidRPr="00847A66">
        <w:rPr>
          <w:rFonts w:ascii="Cambria" w:hAnsi="Cambria" w:cs="Arial"/>
          <w:sz w:val="24"/>
          <w:szCs w:val="24"/>
          <w:lang w:eastAsia="es-ES"/>
        </w:rPr>
        <w:t>Las personas que son llevadas por sus padres o por el transporte escolar o público al colegio</w:t>
      </w:r>
      <w:r w:rsidR="00107CC6" w:rsidRPr="00847A66">
        <w:rPr>
          <w:rFonts w:ascii="Cambria" w:hAnsi="Cambria" w:cs="Arial"/>
          <w:sz w:val="24"/>
          <w:szCs w:val="24"/>
          <w:lang w:eastAsia="es-ES"/>
        </w:rPr>
        <w:t>,</w:t>
      </w:r>
      <w:r w:rsidRPr="00847A66">
        <w:rPr>
          <w:rFonts w:ascii="Cambria" w:hAnsi="Cambria" w:cs="Arial"/>
          <w:sz w:val="24"/>
          <w:szCs w:val="24"/>
          <w:lang w:eastAsia="es-ES"/>
        </w:rPr>
        <w:t xml:space="preserve"> nunca se enfrenta</w:t>
      </w:r>
      <w:r w:rsidR="00A55F3C" w:rsidRPr="00847A66">
        <w:rPr>
          <w:rFonts w:ascii="Cambria" w:hAnsi="Cambria" w:cs="Arial"/>
          <w:sz w:val="24"/>
          <w:szCs w:val="24"/>
          <w:lang w:eastAsia="es-ES"/>
        </w:rPr>
        <w:t>n</w:t>
      </w:r>
      <w:r w:rsidRPr="00847A66">
        <w:rPr>
          <w:rFonts w:ascii="Cambria" w:hAnsi="Cambria" w:cs="Arial"/>
          <w:sz w:val="24"/>
          <w:szCs w:val="24"/>
          <w:lang w:eastAsia="es-ES"/>
        </w:rPr>
        <w:t xml:space="preserve"> a esas condiciones problemáticas. Por </w:t>
      </w:r>
      <w:r w:rsidR="00E602DC" w:rsidRPr="00847A66">
        <w:rPr>
          <w:rFonts w:ascii="Cambria" w:hAnsi="Cambria" w:cs="Arial"/>
          <w:sz w:val="24"/>
          <w:szCs w:val="24"/>
          <w:lang w:eastAsia="es-ES"/>
        </w:rPr>
        <w:t>tanto,</w:t>
      </w:r>
      <w:r w:rsidRPr="00847A66">
        <w:rPr>
          <w:rFonts w:ascii="Cambria" w:hAnsi="Cambria" w:cs="Arial"/>
          <w:sz w:val="24"/>
          <w:szCs w:val="24"/>
          <w:lang w:eastAsia="es-ES"/>
        </w:rPr>
        <w:t xml:space="preserve"> no están previstas en </w:t>
      </w:r>
      <w:r w:rsidR="00E602DC" w:rsidRPr="00847A66">
        <w:rPr>
          <w:rFonts w:ascii="Cambria" w:hAnsi="Cambria" w:cs="Arial"/>
          <w:sz w:val="24"/>
          <w:szCs w:val="24"/>
          <w:lang w:eastAsia="es-ES"/>
        </w:rPr>
        <w:t>la planeación curricular</w:t>
      </w:r>
      <w:r w:rsidRPr="00847A66">
        <w:rPr>
          <w:rFonts w:ascii="Cambria" w:hAnsi="Cambria" w:cs="Arial"/>
          <w:sz w:val="24"/>
          <w:szCs w:val="24"/>
          <w:lang w:eastAsia="es-ES"/>
        </w:rPr>
        <w:t>.</w:t>
      </w:r>
    </w:p>
    <w:p w14:paraId="6CAA0B13" w14:textId="1226EFF1" w:rsidR="00B40D28" w:rsidRPr="00847A66" w:rsidRDefault="00986274" w:rsidP="00B73920">
      <w:pPr>
        <w:autoSpaceDE w:val="0"/>
        <w:autoSpaceDN w:val="0"/>
        <w:adjustRightInd w:val="0"/>
        <w:spacing w:after="0" w:line="240" w:lineRule="auto"/>
        <w:jc w:val="both"/>
        <w:rPr>
          <w:rFonts w:ascii="Cambria" w:hAnsi="Cambria" w:cs="Arial"/>
          <w:sz w:val="24"/>
          <w:szCs w:val="24"/>
          <w:lang w:eastAsia="es-ES"/>
        </w:rPr>
      </w:pPr>
      <w:r w:rsidRPr="00847A66">
        <w:rPr>
          <w:rFonts w:ascii="Cambria" w:hAnsi="Cambria" w:cs="Arial"/>
          <w:sz w:val="24"/>
          <w:szCs w:val="24"/>
          <w:lang w:eastAsia="es-ES"/>
        </w:rPr>
        <w:t>La contextualización debe considerar el estado del “</w:t>
      </w:r>
      <w:r w:rsidRPr="00847A66">
        <w:rPr>
          <w:rFonts w:ascii="Cambria" w:hAnsi="Cambria" w:cs="Arial"/>
          <w:i/>
          <w:sz w:val="24"/>
          <w:szCs w:val="24"/>
          <w:lang w:eastAsia="es-ES"/>
        </w:rPr>
        <w:t>Conocimiento del mundo</w:t>
      </w:r>
      <w:r w:rsidRPr="00847A66">
        <w:rPr>
          <w:rFonts w:ascii="Cambria" w:hAnsi="Cambria" w:cs="Arial"/>
          <w:sz w:val="24"/>
          <w:szCs w:val="24"/>
          <w:lang w:eastAsia="es-ES"/>
        </w:rPr>
        <w:t>”</w:t>
      </w:r>
      <w:r w:rsidR="004C3CB9" w:rsidRPr="00847A66">
        <w:rPr>
          <w:rFonts w:ascii="Cambria" w:hAnsi="Cambria" w:cs="Arial"/>
          <w:sz w:val="24"/>
          <w:szCs w:val="24"/>
          <w:lang w:eastAsia="es-ES"/>
        </w:rPr>
        <w:t>.</w:t>
      </w:r>
      <w:r w:rsidRPr="00847A66">
        <w:rPr>
          <w:rFonts w:ascii="Cambria" w:hAnsi="Cambria" w:cs="Arial"/>
          <w:sz w:val="24"/>
          <w:szCs w:val="24"/>
          <w:lang w:eastAsia="es-ES"/>
        </w:rPr>
        <w:t xml:space="preserve"> Para algunas personas los objetos son nomenclaturas estáticas impuestas por exitosas estrategias de mercadeo. En términos sistémicos las soluciones </w:t>
      </w:r>
      <w:r w:rsidR="004C3CB9" w:rsidRPr="00847A66">
        <w:rPr>
          <w:rFonts w:ascii="Cambria" w:hAnsi="Cambria" w:cs="Arial"/>
          <w:sz w:val="24"/>
          <w:szCs w:val="24"/>
          <w:lang w:eastAsia="es-ES"/>
        </w:rPr>
        <w:t>múltiples</w:t>
      </w:r>
      <w:r w:rsidRPr="00847A66">
        <w:rPr>
          <w:rFonts w:ascii="Cambria" w:hAnsi="Cambria" w:cs="Arial"/>
          <w:sz w:val="24"/>
          <w:szCs w:val="24"/>
          <w:lang w:eastAsia="es-ES"/>
        </w:rPr>
        <w:t xml:space="preserve"> a </w:t>
      </w:r>
      <w:r w:rsidR="00D918A3" w:rsidRPr="00847A66">
        <w:rPr>
          <w:rFonts w:ascii="Cambria" w:hAnsi="Cambria" w:cs="Arial"/>
          <w:sz w:val="24"/>
          <w:szCs w:val="24"/>
          <w:lang w:eastAsia="es-ES"/>
        </w:rPr>
        <w:t>un problema</w:t>
      </w:r>
      <w:r w:rsidR="00107CC6" w:rsidRPr="00847A66">
        <w:rPr>
          <w:rFonts w:ascii="Cambria" w:hAnsi="Cambria" w:cs="Arial"/>
          <w:sz w:val="24"/>
          <w:szCs w:val="24"/>
          <w:lang w:eastAsia="es-ES"/>
        </w:rPr>
        <w:t>,</w:t>
      </w:r>
      <w:r w:rsidRPr="00847A66">
        <w:rPr>
          <w:rFonts w:ascii="Cambria" w:hAnsi="Cambria" w:cs="Arial"/>
          <w:sz w:val="24"/>
          <w:szCs w:val="24"/>
          <w:lang w:eastAsia="es-ES"/>
        </w:rPr>
        <w:t xml:space="preserve"> es parte de las consideraciones que hay que tener en cuenta. Manejar, manipular, entrar y salir cadenas de caracteres dotadas de normas y reglas de sintaxis, morfología</w:t>
      </w:r>
      <w:r w:rsidR="00D918A3" w:rsidRPr="00847A66">
        <w:rPr>
          <w:rFonts w:ascii="Cambria" w:hAnsi="Cambria" w:cs="Arial"/>
          <w:sz w:val="24"/>
          <w:szCs w:val="24"/>
          <w:lang w:eastAsia="es-ES"/>
        </w:rPr>
        <w:t xml:space="preserve"> y hasta</w:t>
      </w:r>
      <w:r w:rsidRPr="00847A66">
        <w:rPr>
          <w:rFonts w:ascii="Cambria" w:hAnsi="Cambria" w:cs="Arial"/>
          <w:sz w:val="24"/>
          <w:szCs w:val="24"/>
          <w:lang w:eastAsia="es-ES"/>
        </w:rPr>
        <w:t xml:space="preserve"> ortografía etc</w:t>
      </w:r>
      <w:r w:rsidR="009B7229" w:rsidRPr="00847A66">
        <w:rPr>
          <w:rFonts w:ascii="Cambria" w:hAnsi="Cambria" w:cs="Arial"/>
          <w:sz w:val="24"/>
          <w:szCs w:val="24"/>
          <w:lang w:eastAsia="es-ES"/>
        </w:rPr>
        <w:t>,</w:t>
      </w:r>
      <w:r w:rsidRPr="00847A66">
        <w:rPr>
          <w:rFonts w:ascii="Cambria" w:hAnsi="Cambria" w:cs="Arial"/>
          <w:sz w:val="24"/>
          <w:szCs w:val="24"/>
          <w:lang w:eastAsia="es-ES"/>
        </w:rPr>
        <w:t xml:space="preserve"> </w:t>
      </w:r>
      <w:r w:rsidR="00B40D28" w:rsidRPr="00847A66">
        <w:rPr>
          <w:rFonts w:ascii="Cambria" w:hAnsi="Cambria" w:cs="Arial"/>
          <w:sz w:val="24"/>
          <w:szCs w:val="24"/>
          <w:lang w:eastAsia="es-ES"/>
        </w:rPr>
        <w:t xml:space="preserve">son </w:t>
      </w:r>
      <w:r w:rsidR="003D0A26" w:rsidRPr="00847A66">
        <w:rPr>
          <w:rFonts w:ascii="Cambria" w:hAnsi="Cambria" w:cs="Arial"/>
          <w:sz w:val="24"/>
          <w:szCs w:val="24"/>
          <w:lang w:eastAsia="es-ES"/>
        </w:rPr>
        <w:t>programas comerciales</w:t>
      </w:r>
      <w:r w:rsidR="00B40D28" w:rsidRPr="00847A66">
        <w:rPr>
          <w:rFonts w:ascii="Cambria" w:hAnsi="Cambria" w:cs="Arial"/>
          <w:sz w:val="24"/>
          <w:szCs w:val="24"/>
          <w:lang w:eastAsia="es-ES"/>
        </w:rPr>
        <w:t xml:space="preserve"> que </w:t>
      </w:r>
      <w:r w:rsidRPr="00847A66">
        <w:rPr>
          <w:rFonts w:ascii="Cambria" w:hAnsi="Cambria" w:cs="Arial"/>
          <w:sz w:val="24"/>
          <w:szCs w:val="24"/>
          <w:lang w:eastAsia="es-ES"/>
        </w:rPr>
        <w:t xml:space="preserve">se conoce como procesadores de palabra </w:t>
      </w:r>
      <w:r w:rsidRPr="00847A66">
        <w:rPr>
          <w:rFonts w:ascii="Cambria" w:hAnsi="Cambria" w:cs="Arial"/>
          <w:sz w:val="24"/>
          <w:szCs w:val="24"/>
          <w:lang w:eastAsia="es-ES"/>
        </w:rPr>
        <w:lastRenderedPageBreak/>
        <w:t>y hay muchas personas usuarias que piensan que lo que se ha inventado para hacer es</w:t>
      </w:r>
      <w:r w:rsidR="009B7229" w:rsidRPr="00847A66">
        <w:rPr>
          <w:rFonts w:ascii="Cambria" w:hAnsi="Cambria" w:cs="Arial"/>
          <w:sz w:val="24"/>
          <w:szCs w:val="24"/>
          <w:lang w:eastAsia="es-ES"/>
        </w:rPr>
        <w:t>o</w:t>
      </w:r>
      <w:r w:rsidRPr="00847A66">
        <w:rPr>
          <w:rFonts w:ascii="Cambria" w:hAnsi="Cambria" w:cs="Arial"/>
          <w:sz w:val="24"/>
          <w:szCs w:val="24"/>
          <w:lang w:eastAsia="es-ES"/>
        </w:rPr>
        <w:t xml:space="preserve"> se llama </w:t>
      </w:r>
      <w:r w:rsidR="00DC6781" w:rsidRPr="00847A66">
        <w:rPr>
          <w:rFonts w:ascii="Cambria" w:hAnsi="Cambria" w:cs="Arial"/>
          <w:sz w:val="24"/>
          <w:szCs w:val="24"/>
          <w:lang w:eastAsia="es-ES"/>
        </w:rPr>
        <w:t>“</w:t>
      </w:r>
      <w:r w:rsidRPr="00847A66">
        <w:rPr>
          <w:rFonts w:ascii="Cambria" w:hAnsi="Cambria" w:cs="Arial"/>
          <w:sz w:val="24"/>
          <w:szCs w:val="24"/>
          <w:lang w:eastAsia="es-ES"/>
        </w:rPr>
        <w:t>W</w:t>
      </w:r>
      <w:r w:rsidR="009B7229" w:rsidRPr="00847A66">
        <w:rPr>
          <w:rFonts w:ascii="Cambria" w:hAnsi="Cambria" w:cs="Arial"/>
          <w:sz w:val="24"/>
          <w:szCs w:val="24"/>
          <w:lang w:eastAsia="es-ES"/>
        </w:rPr>
        <w:t>ord</w:t>
      </w:r>
      <w:r w:rsidR="00DC6781" w:rsidRPr="00847A66">
        <w:rPr>
          <w:rFonts w:ascii="Cambria" w:hAnsi="Cambria" w:cs="Arial"/>
          <w:sz w:val="24"/>
          <w:szCs w:val="24"/>
          <w:lang w:eastAsia="es-ES"/>
        </w:rPr>
        <w:t>”</w:t>
      </w:r>
      <w:r w:rsidR="004C3CB9" w:rsidRPr="00847A66">
        <w:rPr>
          <w:rFonts w:ascii="Cambria" w:hAnsi="Cambria" w:cs="Arial"/>
          <w:sz w:val="24"/>
          <w:szCs w:val="24"/>
          <w:lang w:eastAsia="es-ES"/>
        </w:rPr>
        <w:t xml:space="preserve">. El dominio técnico puede quedar inscrito </w:t>
      </w:r>
      <w:r w:rsidR="00B40D28" w:rsidRPr="00847A66">
        <w:rPr>
          <w:rFonts w:ascii="Cambria" w:hAnsi="Cambria" w:cs="Arial"/>
          <w:sz w:val="24"/>
          <w:szCs w:val="24"/>
          <w:lang w:eastAsia="es-ES"/>
        </w:rPr>
        <w:t>en</w:t>
      </w:r>
      <w:r w:rsidR="004C3CB9" w:rsidRPr="00847A66">
        <w:rPr>
          <w:rFonts w:ascii="Cambria" w:hAnsi="Cambria" w:cs="Arial"/>
          <w:sz w:val="24"/>
          <w:szCs w:val="24"/>
          <w:lang w:eastAsia="es-ES"/>
        </w:rPr>
        <w:t xml:space="preserve"> el alcance de un proveedor comercial. </w:t>
      </w:r>
      <w:r w:rsidR="00B40D28" w:rsidRPr="00847A66">
        <w:rPr>
          <w:rFonts w:ascii="Cambria" w:hAnsi="Cambria" w:cs="Arial"/>
          <w:sz w:val="24"/>
          <w:szCs w:val="24"/>
          <w:lang w:eastAsia="es-ES"/>
        </w:rPr>
        <w:t xml:space="preserve">Muchas personas piensan que no saben utilizar una herramienta llamada un Editor de texto. </w:t>
      </w:r>
      <w:r w:rsidR="00407D52" w:rsidRPr="00847A66">
        <w:rPr>
          <w:rFonts w:ascii="Cambria" w:hAnsi="Cambria" w:cs="Arial"/>
          <w:sz w:val="24"/>
          <w:szCs w:val="24"/>
          <w:lang w:eastAsia="es-ES"/>
        </w:rPr>
        <w:t>Está</w:t>
      </w:r>
      <w:r w:rsidR="00407D52">
        <w:rPr>
          <w:rFonts w:ascii="Cambria" w:hAnsi="Cambria" w:cs="Arial"/>
          <w:sz w:val="24"/>
          <w:szCs w:val="24"/>
          <w:lang w:eastAsia="es-ES"/>
        </w:rPr>
        <w:t>n</w:t>
      </w:r>
      <w:r w:rsidR="00B40D28" w:rsidRPr="00847A66">
        <w:rPr>
          <w:rFonts w:ascii="Cambria" w:hAnsi="Cambria" w:cs="Arial"/>
          <w:sz w:val="24"/>
          <w:szCs w:val="24"/>
          <w:lang w:eastAsia="es-ES"/>
        </w:rPr>
        <w:t xml:space="preserve"> presas en su saber</w:t>
      </w:r>
      <w:r w:rsidR="00407D52">
        <w:rPr>
          <w:rFonts w:ascii="Cambria" w:hAnsi="Cambria" w:cs="Arial"/>
          <w:sz w:val="24"/>
          <w:szCs w:val="24"/>
          <w:lang w:eastAsia="es-ES"/>
        </w:rPr>
        <w:t>,</w:t>
      </w:r>
      <w:r w:rsidR="00B40D28" w:rsidRPr="00847A66">
        <w:rPr>
          <w:rFonts w:ascii="Cambria" w:hAnsi="Cambria" w:cs="Arial"/>
          <w:sz w:val="24"/>
          <w:szCs w:val="24"/>
          <w:lang w:eastAsia="es-ES"/>
        </w:rPr>
        <w:t xml:space="preserve"> por productos comerciales.</w:t>
      </w:r>
    </w:p>
    <w:p w14:paraId="5277BC88" w14:textId="77777777" w:rsidR="00986274" w:rsidRPr="00847A66" w:rsidRDefault="004C3CB9" w:rsidP="00B73920">
      <w:pPr>
        <w:autoSpaceDE w:val="0"/>
        <w:autoSpaceDN w:val="0"/>
        <w:adjustRightInd w:val="0"/>
        <w:spacing w:after="0" w:line="240" w:lineRule="auto"/>
        <w:jc w:val="both"/>
        <w:rPr>
          <w:rFonts w:ascii="Cambria" w:hAnsi="Cambria" w:cs="Arial"/>
          <w:sz w:val="24"/>
          <w:szCs w:val="24"/>
          <w:lang w:eastAsia="es-ES"/>
        </w:rPr>
      </w:pPr>
      <w:r w:rsidRPr="00847A66">
        <w:rPr>
          <w:rFonts w:ascii="Cambria" w:hAnsi="Cambria" w:cs="Arial"/>
          <w:sz w:val="24"/>
          <w:szCs w:val="24"/>
          <w:lang w:eastAsia="es-ES"/>
        </w:rPr>
        <w:t>Si la ingeniería de del Software y las interfaces hombre máquina cambian</w:t>
      </w:r>
      <w:r w:rsidR="00407D52">
        <w:rPr>
          <w:rFonts w:ascii="Cambria" w:hAnsi="Cambria" w:cs="Arial"/>
          <w:sz w:val="24"/>
          <w:szCs w:val="24"/>
          <w:lang w:eastAsia="es-ES"/>
        </w:rPr>
        <w:t>,</w:t>
      </w:r>
      <w:r w:rsidRPr="00847A66">
        <w:rPr>
          <w:rFonts w:ascii="Cambria" w:hAnsi="Cambria" w:cs="Arial"/>
          <w:sz w:val="24"/>
          <w:szCs w:val="24"/>
          <w:lang w:eastAsia="es-ES"/>
        </w:rPr>
        <w:t xml:space="preserve"> para algunas personas</w:t>
      </w:r>
      <w:r w:rsidR="00D918A3" w:rsidRPr="00847A66">
        <w:rPr>
          <w:rFonts w:ascii="Cambria" w:hAnsi="Cambria" w:cs="Arial"/>
          <w:sz w:val="24"/>
          <w:szCs w:val="24"/>
          <w:lang w:eastAsia="es-ES"/>
        </w:rPr>
        <w:t>,</w:t>
      </w:r>
      <w:r w:rsidRPr="00847A66">
        <w:rPr>
          <w:rFonts w:ascii="Cambria" w:hAnsi="Cambria" w:cs="Arial"/>
          <w:sz w:val="24"/>
          <w:szCs w:val="24"/>
          <w:lang w:eastAsia="es-ES"/>
        </w:rPr>
        <w:t xml:space="preserve"> el trauma puede ser mayúsculo. Un</w:t>
      </w:r>
      <w:r w:rsidR="00D918A3" w:rsidRPr="00847A66">
        <w:rPr>
          <w:rFonts w:ascii="Cambria" w:hAnsi="Cambria" w:cs="Arial"/>
          <w:sz w:val="24"/>
          <w:szCs w:val="24"/>
          <w:lang w:eastAsia="es-ES"/>
        </w:rPr>
        <w:t>a</w:t>
      </w:r>
      <w:r w:rsidRPr="00847A66">
        <w:rPr>
          <w:rFonts w:ascii="Cambria" w:hAnsi="Cambria" w:cs="Arial"/>
          <w:sz w:val="24"/>
          <w:szCs w:val="24"/>
          <w:lang w:eastAsia="es-ES"/>
        </w:rPr>
        <w:t xml:space="preserve"> arquitectura Open Source</w:t>
      </w:r>
      <w:r w:rsidR="00407D52">
        <w:rPr>
          <w:rFonts w:ascii="Cambria" w:hAnsi="Cambria" w:cs="Arial"/>
          <w:sz w:val="24"/>
          <w:szCs w:val="24"/>
          <w:lang w:eastAsia="es-ES"/>
        </w:rPr>
        <w:t>,</w:t>
      </w:r>
      <w:r w:rsidRPr="00847A66">
        <w:rPr>
          <w:rFonts w:ascii="Cambria" w:hAnsi="Cambria" w:cs="Arial"/>
          <w:sz w:val="24"/>
          <w:szCs w:val="24"/>
          <w:lang w:eastAsia="es-ES"/>
        </w:rPr>
        <w:t xml:space="preserve"> tiene grandes limitaciones para entrar a usuarios Microsoft</w:t>
      </w:r>
      <w:r w:rsidR="00B40D28" w:rsidRPr="00847A66">
        <w:rPr>
          <w:rFonts w:ascii="Cambria" w:hAnsi="Cambria" w:cs="Arial"/>
          <w:sz w:val="24"/>
          <w:szCs w:val="24"/>
          <w:lang w:eastAsia="es-ES"/>
        </w:rPr>
        <w:t>,</w:t>
      </w:r>
      <w:r w:rsidRPr="00847A66">
        <w:rPr>
          <w:rFonts w:ascii="Cambria" w:hAnsi="Cambria" w:cs="Arial"/>
          <w:sz w:val="24"/>
          <w:szCs w:val="24"/>
          <w:lang w:eastAsia="es-ES"/>
        </w:rPr>
        <w:t xml:space="preserve"> porque el estilo y la interface de comunicación pertenecen a otro diseño</w:t>
      </w:r>
      <w:r w:rsidR="00B40D28" w:rsidRPr="00847A66">
        <w:rPr>
          <w:rFonts w:ascii="Cambria" w:hAnsi="Cambria" w:cs="Arial"/>
          <w:sz w:val="24"/>
          <w:szCs w:val="24"/>
          <w:lang w:eastAsia="es-ES"/>
        </w:rPr>
        <w:t>,</w:t>
      </w:r>
      <w:r w:rsidRPr="00847A66">
        <w:rPr>
          <w:rFonts w:ascii="Cambria" w:hAnsi="Cambria" w:cs="Arial"/>
          <w:sz w:val="24"/>
          <w:szCs w:val="24"/>
          <w:lang w:eastAsia="es-ES"/>
        </w:rPr>
        <w:t xml:space="preserve"> y eso puede ser un obstáculo de conocimiento. Las variables técnicas no son solamente </w:t>
      </w:r>
      <w:r w:rsidR="00D918A3" w:rsidRPr="00847A66">
        <w:rPr>
          <w:rFonts w:ascii="Cambria" w:hAnsi="Cambria" w:cs="Arial"/>
          <w:sz w:val="24"/>
          <w:szCs w:val="24"/>
          <w:lang w:eastAsia="es-ES"/>
        </w:rPr>
        <w:t>en el hardware; bien se conoce como humanware.</w:t>
      </w:r>
    </w:p>
    <w:p w14:paraId="56888525" w14:textId="0F2B4079" w:rsidR="003250D4" w:rsidRDefault="00A04E58" w:rsidP="00D918A3">
      <w:pPr>
        <w:autoSpaceDE w:val="0"/>
        <w:autoSpaceDN w:val="0"/>
        <w:adjustRightInd w:val="0"/>
        <w:spacing w:after="0" w:line="240" w:lineRule="auto"/>
        <w:jc w:val="both"/>
        <w:rPr>
          <w:rFonts w:ascii="Cambria" w:hAnsi="Cambria" w:cs="Arial"/>
          <w:i/>
          <w:sz w:val="24"/>
          <w:szCs w:val="24"/>
          <w:lang w:eastAsia="es-ES"/>
        </w:rPr>
      </w:pPr>
      <w:r>
        <w:rPr>
          <w:rFonts w:ascii="Cambria" w:hAnsi="Cambria"/>
          <w:noProof/>
          <w:sz w:val="24"/>
          <w:szCs w:val="24"/>
          <w:lang w:val="es-CO" w:eastAsia="es-CO"/>
        </w:rPr>
        <w:drawing>
          <wp:anchor distT="0" distB="0" distL="114300" distR="114300" simplePos="0" relativeHeight="251658752" behindDoc="1" locked="0" layoutInCell="1" allowOverlap="1" wp14:anchorId="08F8CEA4" wp14:editId="4C1C1290">
            <wp:simplePos x="0" y="0"/>
            <wp:positionH relativeFrom="column">
              <wp:posOffset>2407285</wp:posOffset>
            </wp:positionH>
            <wp:positionV relativeFrom="paragraph">
              <wp:posOffset>99695</wp:posOffset>
            </wp:positionV>
            <wp:extent cx="3302000" cy="1999615"/>
            <wp:effectExtent l="0" t="0" r="0" b="0"/>
            <wp:wrapTight wrapText="bothSides">
              <wp:wrapPolygon edited="0">
                <wp:start x="0" y="0"/>
                <wp:lineTo x="0" y="21401"/>
                <wp:lineTo x="21434" y="21401"/>
                <wp:lineTo x="21434" y="0"/>
                <wp:lineTo x="0" y="0"/>
              </wp:wrapPolygon>
            </wp:wrapTight>
            <wp:docPr id="4" name="Imagen 4" descr="C:\DOCUME~1\Sergio\CONFIG~1\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Sergio\CONFIG~1\Temp\msohtmlclip1\01\clip_image001.png"/>
                    <pic:cNvPicPr>
                      <a:picLocks noChangeAspect="1" noChangeArrowheads="1"/>
                    </pic:cNvPicPr>
                  </pic:nvPicPr>
                  <pic:blipFill>
                    <a:blip r:embed="rId11" r:link="rId9">
                      <a:extLst>
                        <a:ext uri="{28A0092B-C50C-407E-A947-70E740481C1C}">
                          <a14:useLocalDpi xmlns:a14="http://schemas.microsoft.com/office/drawing/2010/main" val="0"/>
                        </a:ext>
                      </a:extLst>
                    </a:blip>
                    <a:srcRect/>
                    <a:stretch>
                      <a:fillRect/>
                    </a:stretch>
                  </pic:blipFill>
                  <pic:spPr bwMode="auto">
                    <a:xfrm>
                      <a:off x="0" y="0"/>
                      <a:ext cx="3302000" cy="1999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18A3" w:rsidRPr="00847A66">
        <w:rPr>
          <w:rFonts w:ascii="Cambria" w:hAnsi="Cambria" w:cs="Arial"/>
          <w:sz w:val="24"/>
          <w:szCs w:val="24"/>
          <w:lang w:eastAsia="es-ES"/>
        </w:rPr>
        <w:t xml:space="preserve">Las variables tecnológicas no podrán ser consideradas solamente como elementos electrónicos, como la visión de cacharrería, pues en las organizaciones </w:t>
      </w:r>
      <w:r w:rsidR="0059436B" w:rsidRPr="00847A66">
        <w:rPr>
          <w:rFonts w:ascii="Cambria" w:hAnsi="Cambria" w:cs="Arial"/>
          <w:sz w:val="24"/>
          <w:szCs w:val="24"/>
          <w:lang w:eastAsia="es-ES"/>
        </w:rPr>
        <w:t>están</w:t>
      </w:r>
      <w:r w:rsidR="00D918A3" w:rsidRPr="00847A66">
        <w:rPr>
          <w:rFonts w:ascii="Cambria" w:hAnsi="Cambria" w:cs="Arial"/>
          <w:sz w:val="24"/>
          <w:szCs w:val="24"/>
          <w:lang w:eastAsia="es-ES"/>
        </w:rPr>
        <w:t xml:space="preserve"> apropiadas y utilizadas por personas</w:t>
      </w:r>
      <w:r w:rsidR="0059436B" w:rsidRPr="00847A66">
        <w:rPr>
          <w:rFonts w:ascii="Cambria" w:hAnsi="Cambria" w:cs="Arial"/>
          <w:sz w:val="24"/>
          <w:szCs w:val="24"/>
          <w:lang w:eastAsia="es-ES"/>
        </w:rPr>
        <w:t>,</w:t>
      </w:r>
      <w:r w:rsidR="00D918A3" w:rsidRPr="00847A66">
        <w:rPr>
          <w:rFonts w:ascii="Cambria" w:hAnsi="Cambria" w:cs="Arial"/>
          <w:sz w:val="24"/>
          <w:szCs w:val="24"/>
          <w:lang w:eastAsia="es-ES"/>
        </w:rPr>
        <w:t xml:space="preserve"> las cuales interactúan con estos elementos en un entorno de saberes y prácticas de uso. Además desde el punto de vista de ingeniería</w:t>
      </w:r>
      <w:r w:rsidR="0059436B" w:rsidRPr="00847A66">
        <w:rPr>
          <w:rFonts w:ascii="Cambria" w:hAnsi="Cambria" w:cs="Arial"/>
          <w:sz w:val="24"/>
          <w:szCs w:val="24"/>
          <w:lang w:eastAsia="es-ES"/>
        </w:rPr>
        <w:t>,</w:t>
      </w:r>
      <w:r w:rsidR="00D918A3" w:rsidRPr="00847A66">
        <w:rPr>
          <w:rFonts w:ascii="Cambria" w:hAnsi="Cambria" w:cs="Arial"/>
          <w:sz w:val="24"/>
          <w:szCs w:val="24"/>
          <w:lang w:eastAsia="es-ES"/>
        </w:rPr>
        <w:t xml:space="preserve"> las plataformas y sistemas operativos cuenta</w:t>
      </w:r>
      <w:r w:rsidR="00DC6781" w:rsidRPr="00847A66">
        <w:rPr>
          <w:rFonts w:ascii="Cambria" w:hAnsi="Cambria" w:cs="Arial"/>
          <w:sz w:val="24"/>
          <w:szCs w:val="24"/>
          <w:lang w:eastAsia="es-ES"/>
        </w:rPr>
        <w:t>,</w:t>
      </w:r>
      <w:r w:rsidR="00D918A3" w:rsidRPr="00847A66">
        <w:rPr>
          <w:rFonts w:ascii="Cambria" w:hAnsi="Cambria" w:cs="Arial"/>
          <w:sz w:val="24"/>
          <w:szCs w:val="24"/>
          <w:lang w:eastAsia="es-ES"/>
        </w:rPr>
        <w:t xml:space="preserve"> porque han tenido un costo no solamente económico sino de aprendizaje.</w:t>
      </w:r>
      <w:r w:rsidR="00B40D28" w:rsidRPr="00847A66">
        <w:rPr>
          <w:rFonts w:ascii="Cambria" w:hAnsi="Cambria" w:cs="Arial"/>
          <w:sz w:val="24"/>
          <w:szCs w:val="24"/>
          <w:lang w:eastAsia="es-ES"/>
        </w:rPr>
        <w:t xml:space="preserve"> Estas limitaciones son llamadas por algunos tratadistas como </w:t>
      </w:r>
      <w:r w:rsidR="00B40D28" w:rsidRPr="00847A66">
        <w:rPr>
          <w:rFonts w:ascii="Cambria" w:hAnsi="Cambria" w:cs="Arial"/>
          <w:i/>
          <w:sz w:val="24"/>
          <w:szCs w:val="24"/>
          <w:lang w:eastAsia="es-ES"/>
        </w:rPr>
        <w:t>obstáculos epistemológicos</w:t>
      </w:r>
      <w:r w:rsidR="003250D4">
        <w:rPr>
          <w:rFonts w:ascii="Cambria" w:hAnsi="Cambria" w:cs="Arial"/>
          <w:i/>
          <w:sz w:val="24"/>
          <w:szCs w:val="24"/>
          <w:lang w:eastAsia="es-ES"/>
        </w:rPr>
        <w:t>.</w:t>
      </w:r>
      <w:r w:rsidR="0089075D">
        <w:rPr>
          <w:rStyle w:val="Refdenotaalpie"/>
          <w:rFonts w:ascii="Cambria" w:hAnsi="Cambria" w:cs="Arial"/>
          <w:i/>
          <w:sz w:val="24"/>
          <w:szCs w:val="24"/>
          <w:lang w:eastAsia="es-ES"/>
        </w:rPr>
        <w:footnoteReference w:id="1"/>
      </w:r>
    </w:p>
    <w:p w14:paraId="4E68D12E" w14:textId="77777777" w:rsidR="00D918A3" w:rsidRPr="00847A66" w:rsidRDefault="00B40D28" w:rsidP="00D918A3">
      <w:pPr>
        <w:autoSpaceDE w:val="0"/>
        <w:autoSpaceDN w:val="0"/>
        <w:adjustRightInd w:val="0"/>
        <w:spacing w:after="0" w:line="240" w:lineRule="auto"/>
        <w:jc w:val="both"/>
        <w:rPr>
          <w:rFonts w:ascii="Cambria" w:hAnsi="Cambria" w:cs="Arial"/>
          <w:sz w:val="24"/>
          <w:szCs w:val="24"/>
          <w:lang w:eastAsia="es-ES"/>
        </w:rPr>
      </w:pPr>
      <w:r w:rsidRPr="00847A66">
        <w:rPr>
          <w:rFonts w:ascii="Cambria" w:hAnsi="Cambria" w:cs="Arial"/>
          <w:sz w:val="24"/>
          <w:szCs w:val="24"/>
          <w:lang w:eastAsia="es-ES"/>
        </w:rPr>
        <w:t xml:space="preserve"> </w:t>
      </w:r>
    </w:p>
    <w:p w14:paraId="262DAB67" w14:textId="10162373" w:rsidR="00D10961" w:rsidRDefault="00D918A3" w:rsidP="00B73920">
      <w:pPr>
        <w:autoSpaceDE w:val="0"/>
        <w:autoSpaceDN w:val="0"/>
        <w:adjustRightInd w:val="0"/>
        <w:spacing w:after="0" w:line="240" w:lineRule="auto"/>
        <w:jc w:val="both"/>
        <w:rPr>
          <w:rFonts w:ascii="Cambria" w:hAnsi="Cambria" w:cs="Arial"/>
          <w:sz w:val="24"/>
          <w:szCs w:val="24"/>
          <w:lang w:eastAsia="es-ES"/>
        </w:rPr>
      </w:pPr>
      <w:r w:rsidRPr="00847A66">
        <w:rPr>
          <w:rFonts w:ascii="Cambria" w:hAnsi="Cambria" w:cs="Arial"/>
          <w:sz w:val="24"/>
          <w:szCs w:val="24"/>
          <w:lang w:eastAsia="es-ES"/>
        </w:rPr>
        <w:t>La caracterización desde la perspectiva de la ingeniería misma</w:t>
      </w:r>
      <w:r w:rsidR="00D10961" w:rsidRPr="00847A66">
        <w:rPr>
          <w:rFonts w:ascii="Cambria" w:hAnsi="Cambria" w:cs="Arial"/>
          <w:sz w:val="24"/>
          <w:szCs w:val="24"/>
          <w:lang w:eastAsia="es-ES"/>
        </w:rPr>
        <w:t>,</w:t>
      </w:r>
      <w:r w:rsidRPr="00847A66">
        <w:rPr>
          <w:rFonts w:ascii="Cambria" w:hAnsi="Cambria" w:cs="Arial"/>
          <w:sz w:val="24"/>
          <w:szCs w:val="24"/>
          <w:lang w:eastAsia="es-ES"/>
        </w:rPr>
        <w:t xml:space="preserve"> determina unos estándares de uso</w:t>
      </w:r>
      <w:r w:rsidR="006D04EA">
        <w:rPr>
          <w:rFonts w:ascii="Cambria" w:hAnsi="Cambria" w:cs="Arial"/>
          <w:sz w:val="24"/>
          <w:szCs w:val="24"/>
          <w:lang w:eastAsia="es-ES"/>
        </w:rPr>
        <w:t>,</w:t>
      </w:r>
      <w:r w:rsidRPr="00847A66">
        <w:rPr>
          <w:rFonts w:ascii="Cambria" w:hAnsi="Cambria" w:cs="Arial"/>
          <w:sz w:val="24"/>
          <w:szCs w:val="24"/>
          <w:lang w:eastAsia="es-ES"/>
        </w:rPr>
        <w:t xml:space="preserve"> que no siempre tienen el alcancé </w:t>
      </w:r>
      <w:r w:rsidR="00DC6781" w:rsidRPr="00847A66">
        <w:rPr>
          <w:rFonts w:ascii="Cambria" w:hAnsi="Cambria" w:cs="Arial"/>
          <w:sz w:val="24"/>
          <w:szCs w:val="24"/>
          <w:lang w:eastAsia="es-ES"/>
        </w:rPr>
        <w:t xml:space="preserve">y </w:t>
      </w:r>
      <w:r w:rsidRPr="00847A66">
        <w:rPr>
          <w:rFonts w:ascii="Cambria" w:hAnsi="Cambria" w:cs="Arial"/>
          <w:sz w:val="24"/>
          <w:szCs w:val="24"/>
          <w:lang w:eastAsia="es-ES"/>
        </w:rPr>
        <w:t xml:space="preserve">el desarrollo necesario para la implantación de tecnologías innovadoras. </w:t>
      </w:r>
      <w:r w:rsidR="0089075D" w:rsidRPr="00847A66">
        <w:rPr>
          <w:rFonts w:ascii="Cambria" w:hAnsi="Cambria" w:cs="Arial"/>
          <w:sz w:val="24"/>
          <w:szCs w:val="24"/>
          <w:lang w:eastAsia="es-ES"/>
        </w:rPr>
        <w:t>Además,</w:t>
      </w:r>
      <w:r w:rsidRPr="00847A66">
        <w:rPr>
          <w:rFonts w:ascii="Cambria" w:hAnsi="Cambria" w:cs="Arial"/>
          <w:sz w:val="24"/>
          <w:szCs w:val="24"/>
          <w:lang w:eastAsia="es-ES"/>
        </w:rPr>
        <w:t xml:space="preserve"> es necesario considerar de manera muy definida en nivel de saberes y su alcance</w:t>
      </w:r>
      <w:r w:rsidR="00DC6781" w:rsidRPr="00847A66">
        <w:rPr>
          <w:rFonts w:ascii="Cambria" w:hAnsi="Cambria" w:cs="Arial"/>
          <w:sz w:val="24"/>
          <w:szCs w:val="24"/>
          <w:lang w:eastAsia="es-ES"/>
        </w:rPr>
        <w:t>,</w:t>
      </w:r>
      <w:r w:rsidRPr="00847A66">
        <w:rPr>
          <w:rFonts w:ascii="Cambria" w:hAnsi="Cambria" w:cs="Arial"/>
          <w:sz w:val="24"/>
          <w:szCs w:val="24"/>
          <w:lang w:eastAsia="es-ES"/>
        </w:rPr>
        <w:t xml:space="preserve"> aplicados al desarrollo curricular</w:t>
      </w:r>
      <w:r w:rsidR="006D04EA">
        <w:rPr>
          <w:rFonts w:ascii="Cambria" w:hAnsi="Cambria" w:cs="Arial"/>
          <w:sz w:val="24"/>
          <w:szCs w:val="24"/>
          <w:lang w:eastAsia="es-ES"/>
        </w:rPr>
        <w:t>.</w:t>
      </w:r>
    </w:p>
    <w:p w14:paraId="41155227" w14:textId="77777777" w:rsidR="00023A0B" w:rsidRPr="00847A66" w:rsidRDefault="00023A0B" w:rsidP="00B73920">
      <w:pPr>
        <w:autoSpaceDE w:val="0"/>
        <w:autoSpaceDN w:val="0"/>
        <w:adjustRightInd w:val="0"/>
        <w:spacing w:after="0" w:line="240" w:lineRule="auto"/>
        <w:jc w:val="both"/>
        <w:rPr>
          <w:rFonts w:ascii="Cambria" w:hAnsi="Cambria" w:cs="Arial"/>
          <w:sz w:val="24"/>
          <w:szCs w:val="24"/>
          <w:lang w:eastAsia="es-ES"/>
        </w:rPr>
      </w:pPr>
    </w:p>
    <w:p w14:paraId="69FD83CC" w14:textId="769EEFDF" w:rsidR="00C63617" w:rsidRDefault="00DC6781" w:rsidP="00B73920">
      <w:pPr>
        <w:autoSpaceDE w:val="0"/>
        <w:autoSpaceDN w:val="0"/>
        <w:adjustRightInd w:val="0"/>
        <w:spacing w:after="0" w:line="240" w:lineRule="auto"/>
        <w:jc w:val="both"/>
        <w:rPr>
          <w:rFonts w:ascii="Cambria" w:hAnsi="Cambria" w:cs="Arial"/>
          <w:sz w:val="24"/>
          <w:szCs w:val="24"/>
          <w:lang w:eastAsia="es-ES"/>
        </w:rPr>
      </w:pPr>
      <w:r w:rsidRPr="00847A66">
        <w:rPr>
          <w:rFonts w:ascii="Cambria" w:hAnsi="Cambria" w:cs="Arial"/>
          <w:sz w:val="24"/>
          <w:szCs w:val="24"/>
          <w:lang w:eastAsia="es-ES"/>
        </w:rPr>
        <w:t>E</w:t>
      </w:r>
      <w:r w:rsidR="0059436B" w:rsidRPr="00847A66">
        <w:rPr>
          <w:rFonts w:ascii="Cambria" w:hAnsi="Cambria" w:cs="Arial"/>
          <w:sz w:val="24"/>
          <w:szCs w:val="24"/>
          <w:lang w:eastAsia="es-ES"/>
        </w:rPr>
        <w:t xml:space="preserve">l aprendizaje es un </w:t>
      </w:r>
      <w:r w:rsidR="00023A0B">
        <w:rPr>
          <w:rFonts w:ascii="Cambria" w:hAnsi="Cambria" w:cs="Arial"/>
          <w:sz w:val="24"/>
          <w:szCs w:val="24"/>
          <w:lang w:eastAsia="es-ES"/>
        </w:rPr>
        <w:t>asunto</w:t>
      </w:r>
      <w:r w:rsidR="0059436B" w:rsidRPr="00847A66">
        <w:rPr>
          <w:rFonts w:ascii="Cambria" w:hAnsi="Cambria" w:cs="Arial"/>
          <w:sz w:val="24"/>
          <w:szCs w:val="24"/>
          <w:lang w:eastAsia="es-ES"/>
        </w:rPr>
        <w:t xml:space="preserve"> complej</w:t>
      </w:r>
      <w:r w:rsidR="00023A0B">
        <w:rPr>
          <w:rFonts w:ascii="Cambria" w:hAnsi="Cambria" w:cs="Arial"/>
          <w:sz w:val="24"/>
          <w:szCs w:val="24"/>
          <w:lang w:eastAsia="es-ES"/>
        </w:rPr>
        <w:t>o</w:t>
      </w:r>
      <w:r w:rsidR="0059436B" w:rsidRPr="00847A66">
        <w:rPr>
          <w:rFonts w:ascii="Cambria" w:hAnsi="Cambria" w:cs="Arial"/>
          <w:sz w:val="24"/>
          <w:szCs w:val="24"/>
          <w:lang w:eastAsia="es-ES"/>
        </w:rPr>
        <w:t xml:space="preserve">. Es un conjunto de entornos </w:t>
      </w:r>
      <w:r w:rsidR="0089075D" w:rsidRPr="00847A66">
        <w:rPr>
          <w:rFonts w:ascii="Cambria" w:hAnsi="Cambria" w:cs="Arial"/>
          <w:sz w:val="24"/>
          <w:szCs w:val="24"/>
          <w:lang w:eastAsia="es-ES"/>
        </w:rPr>
        <w:t>interactuan</w:t>
      </w:r>
      <w:r w:rsidR="0089075D">
        <w:rPr>
          <w:rFonts w:ascii="Cambria" w:hAnsi="Cambria" w:cs="Arial"/>
          <w:sz w:val="24"/>
          <w:szCs w:val="24"/>
          <w:lang w:eastAsia="es-ES"/>
        </w:rPr>
        <w:t>do</w:t>
      </w:r>
      <w:r w:rsidR="0059436B" w:rsidRPr="00847A66">
        <w:rPr>
          <w:rFonts w:ascii="Cambria" w:hAnsi="Cambria" w:cs="Arial"/>
          <w:sz w:val="24"/>
          <w:szCs w:val="24"/>
          <w:lang w:eastAsia="es-ES"/>
        </w:rPr>
        <w:t xml:space="preserve"> simultáneamente</w:t>
      </w:r>
      <w:r w:rsidR="00023A0B">
        <w:rPr>
          <w:rFonts w:ascii="Cambria" w:hAnsi="Cambria" w:cs="Arial"/>
          <w:sz w:val="24"/>
          <w:szCs w:val="24"/>
          <w:lang w:eastAsia="es-ES"/>
        </w:rPr>
        <w:t>:</w:t>
      </w:r>
      <w:r w:rsidR="0059436B" w:rsidRPr="00847A66">
        <w:rPr>
          <w:rFonts w:ascii="Cambria" w:hAnsi="Cambria" w:cs="Arial"/>
          <w:sz w:val="24"/>
          <w:szCs w:val="24"/>
          <w:lang w:eastAsia="es-ES"/>
        </w:rPr>
        <w:t xml:space="preserve"> desde la perspectiva de la investigación, el entorno de conocimiento, el entorno relacionado con el universo de los problemas apropia</w:t>
      </w:r>
      <w:r w:rsidR="00023A0B">
        <w:rPr>
          <w:rFonts w:ascii="Cambria" w:hAnsi="Cambria" w:cs="Arial"/>
          <w:sz w:val="24"/>
          <w:szCs w:val="24"/>
          <w:lang w:eastAsia="es-ES"/>
        </w:rPr>
        <w:t>dos y las soluciones aplicables.</w:t>
      </w:r>
      <w:r w:rsidR="0059436B" w:rsidRPr="00847A66">
        <w:rPr>
          <w:rFonts w:ascii="Cambria" w:hAnsi="Cambria" w:cs="Arial"/>
          <w:sz w:val="24"/>
          <w:szCs w:val="24"/>
          <w:lang w:eastAsia="es-ES"/>
        </w:rPr>
        <w:t xml:space="preserve"> </w:t>
      </w:r>
      <w:r w:rsidR="00023A0B">
        <w:rPr>
          <w:rFonts w:ascii="Cambria" w:hAnsi="Cambria" w:cs="Arial"/>
          <w:sz w:val="24"/>
          <w:szCs w:val="24"/>
          <w:lang w:eastAsia="es-ES"/>
        </w:rPr>
        <w:t>E</w:t>
      </w:r>
      <w:r w:rsidR="0059436B" w:rsidRPr="00847A66">
        <w:rPr>
          <w:rFonts w:ascii="Cambria" w:hAnsi="Cambria" w:cs="Arial"/>
          <w:sz w:val="24"/>
          <w:szCs w:val="24"/>
          <w:lang w:eastAsia="es-ES"/>
        </w:rPr>
        <w:t xml:space="preserve">l entorno de la utilización no </w:t>
      </w:r>
      <w:r w:rsidR="003250D4">
        <w:rPr>
          <w:rFonts w:ascii="Cambria" w:hAnsi="Cambria" w:cs="Arial"/>
          <w:sz w:val="24"/>
          <w:szCs w:val="24"/>
          <w:lang w:eastAsia="es-ES"/>
        </w:rPr>
        <w:t xml:space="preserve">es </w:t>
      </w:r>
      <w:r w:rsidR="0059436B" w:rsidRPr="00847A66">
        <w:rPr>
          <w:rFonts w:ascii="Cambria" w:hAnsi="Cambria" w:cs="Arial"/>
          <w:sz w:val="24"/>
          <w:szCs w:val="24"/>
          <w:lang w:eastAsia="es-ES"/>
        </w:rPr>
        <w:t>solamente</w:t>
      </w:r>
      <w:r w:rsidR="00023A0B">
        <w:rPr>
          <w:rFonts w:ascii="Cambria" w:hAnsi="Cambria" w:cs="Arial"/>
          <w:sz w:val="24"/>
          <w:szCs w:val="24"/>
          <w:lang w:eastAsia="es-ES"/>
        </w:rPr>
        <w:t>:</w:t>
      </w:r>
      <w:r w:rsidR="0059436B" w:rsidRPr="00847A66">
        <w:rPr>
          <w:rFonts w:ascii="Cambria" w:hAnsi="Cambria" w:cs="Arial"/>
          <w:sz w:val="24"/>
          <w:szCs w:val="24"/>
          <w:lang w:eastAsia="es-ES"/>
        </w:rPr>
        <w:t xml:space="preserve"> física</w:t>
      </w:r>
      <w:r w:rsidR="00023A0B">
        <w:rPr>
          <w:rFonts w:ascii="Cambria" w:hAnsi="Cambria" w:cs="Arial"/>
          <w:sz w:val="24"/>
          <w:szCs w:val="24"/>
          <w:lang w:eastAsia="es-ES"/>
        </w:rPr>
        <w:t>,</w:t>
      </w:r>
      <w:r w:rsidR="0059436B" w:rsidRPr="00847A66">
        <w:rPr>
          <w:rFonts w:ascii="Cambria" w:hAnsi="Cambria" w:cs="Arial"/>
          <w:sz w:val="24"/>
          <w:szCs w:val="24"/>
          <w:lang w:eastAsia="es-ES"/>
        </w:rPr>
        <w:t xml:space="preserve"> sino también la administración simbólica de objetos, y también el entorno de saberes apropiados incorporados en la rutina diaria</w:t>
      </w:r>
      <w:r w:rsidR="00D10961" w:rsidRPr="00847A66">
        <w:rPr>
          <w:rFonts w:ascii="Cambria" w:hAnsi="Cambria" w:cs="Arial"/>
          <w:sz w:val="24"/>
          <w:szCs w:val="24"/>
          <w:lang w:eastAsia="es-ES"/>
        </w:rPr>
        <w:t>,</w:t>
      </w:r>
      <w:r w:rsidR="0059436B" w:rsidRPr="00847A66">
        <w:rPr>
          <w:rFonts w:ascii="Cambria" w:hAnsi="Cambria" w:cs="Arial"/>
          <w:sz w:val="24"/>
          <w:szCs w:val="24"/>
          <w:lang w:eastAsia="es-ES"/>
        </w:rPr>
        <w:t xml:space="preserve"> cuentan en el momento de analizar para quien, se propone la solución o la intervención tecnológica en el ámbito educativo. Por tanto</w:t>
      </w:r>
      <w:r w:rsidR="00D10961" w:rsidRPr="00847A66">
        <w:rPr>
          <w:rFonts w:ascii="Cambria" w:hAnsi="Cambria" w:cs="Arial"/>
          <w:sz w:val="24"/>
          <w:szCs w:val="24"/>
          <w:lang w:eastAsia="es-ES"/>
        </w:rPr>
        <w:t>,</w:t>
      </w:r>
      <w:r w:rsidR="0059436B" w:rsidRPr="00847A66">
        <w:rPr>
          <w:rFonts w:ascii="Cambria" w:hAnsi="Cambria" w:cs="Arial"/>
          <w:sz w:val="24"/>
          <w:szCs w:val="24"/>
          <w:lang w:eastAsia="es-ES"/>
        </w:rPr>
        <w:t xml:space="preserve"> es necesario tratar cada caso con sus propias particularidades para </w:t>
      </w:r>
      <w:r w:rsidR="0089075D" w:rsidRPr="00847A66">
        <w:rPr>
          <w:rFonts w:ascii="Cambria" w:hAnsi="Cambria" w:cs="Arial"/>
          <w:sz w:val="24"/>
          <w:szCs w:val="24"/>
          <w:lang w:eastAsia="es-ES"/>
        </w:rPr>
        <w:t>que,</w:t>
      </w:r>
      <w:r w:rsidR="0059436B" w:rsidRPr="00847A66">
        <w:rPr>
          <w:rFonts w:ascii="Cambria" w:hAnsi="Cambria" w:cs="Arial"/>
          <w:sz w:val="24"/>
          <w:szCs w:val="24"/>
          <w:lang w:eastAsia="es-ES"/>
        </w:rPr>
        <w:t xml:space="preserve"> desde allí</w:t>
      </w:r>
      <w:r w:rsidRPr="00847A66">
        <w:rPr>
          <w:rFonts w:ascii="Cambria" w:hAnsi="Cambria" w:cs="Arial"/>
          <w:sz w:val="24"/>
          <w:szCs w:val="24"/>
          <w:lang w:eastAsia="es-ES"/>
        </w:rPr>
        <w:t>,</w:t>
      </w:r>
      <w:r w:rsidR="0059436B" w:rsidRPr="00847A66">
        <w:rPr>
          <w:rFonts w:ascii="Cambria" w:hAnsi="Cambria" w:cs="Arial"/>
          <w:sz w:val="24"/>
          <w:szCs w:val="24"/>
          <w:lang w:eastAsia="es-ES"/>
        </w:rPr>
        <w:t xml:space="preserve"> se vaya generando un nuevo saber </w:t>
      </w:r>
      <w:r w:rsidRPr="00847A66">
        <w:rPr>
          <w:rFonts w:ascii="Cambria" w:hAnsi="Cambria" w:cs="Arial"/>
          <w:sz w:val="24"/>
          <w:szCs w:val="24"/>
          <w:lang w:eastAsia="es-ES"/>
        </w:rPr>
        <w:t xml:space="preserve">y </w:t>
      </w:r>
      <w:r w:rsidR="0059436B" w:rsidRPr="00847A66">
        <w:rPr>
          <w:rFonts w:ascii="Cambria" w:hAnsi="Cambria" w:cs="Arial"/>
          <w:sz w:val="24"/>
          <w:szCs w:val="24"/>
          <w:lang w:eastAsia="es-ES"/>
        </w:rPr>
        <w:t xml:space="preserve">conocimiento en la aplicación de las nuevas tecnologías de </w:t>
      </w:r>
      <w:r w:rsidR="0059436B" w:rsidRPr="00847A66">
        <w:rPr>
          <w:rFonts w:ascii="Cambria" w:hAnsi="Cambria" w:cs="Arial"/>
          <w:sz w:val="24"/>
          <w:szCs w:val="24"/>
          <w:lang w:eastAsia="es-ES"/>
        </w:rPr>
        <w:lastRenderedPageBreak/>
        <w:t>la información y la comunicación en los ámbitos educativos.</w:t>
      </w:r>
      <w:r w:rsidR="006D04EA">
        <w:rPr>
          <w:rFonts w:ascii="Cambria" w:hAnsi="Cambria" w:cs="Arial"/>
          <w:sz w:val="24"/>
          <w:szCs w:val="24"/>
          <w:lang w:eastAsia="es-ES"/>
        </w:rPr>
        <w:t xml:space="preserve"> Si la entidad educadora no vincula a la familia</w:t>
      </w:r>
      <w:r w:rsidR="00B93CA2">
        <w:rPr>
          <w:rFonts w:ascii="Cambria" w:hAnsi="Cambria" w:cs="Arial"/>
          <w:sz w:val="24"/>
          <w:szCs w:val="24"/>
          <w:lang w:eastAsia="es-ES"/>
        </w:rPr>
        <w:t xml:space="preserve"> </w:t>
      </w:r>
      <w:r w:rsidR="00023A0B">
        <w:rPr>
          <w:rFonts w:ascii="Cambria" w:hAnsi="Cambria" w:cs="Arial"/>
          <w:sz w:val="24"/>
          <w:szCs w:val="24"/>
          <w:lang w:eastAsia="es-ES"/>
        </w:rPr>
        <w:t xml:space="preserve">en </w:t>
      </w:r>
      <w:r w:rsidR="00B93CA2">
        <w:rPr>
          <w:rFonts w:ascii="Cambria" w:hAnsi="Cambria" w:cs="Arial"/>
          <w:sz w:val="24"/>
          <w:szCs w:val="24"/>
          <w:lang w:eastAsia="es-ES"/>
        </w:rPr>
        <w:t>su proceso de transformación</w:t>
      </w:r>
      <w:r w:rsidR="00023A0B">
        <w:rPr>
          <w:rFonts w:ascii="Cambria" w:hAnsi="Cambria" w:cs="Arial"/>
          <w:sz w:val="24"/>
          <w:szCs w:val="24"/>
          <w:lang w:eastAsia="es-ES"/>
        </w:rPr>
        <w:t xml:space="preserve"> tecnológica,</w:t>
      </w:r>
      <w:r w:rsidR="00B93CA2">
        <w:rPr>
          <w:rFonts w:ascii="Cambria" w:hAnsi="Cambria" w:cs="Arial"/>
          <w:sz w:val="24"/>
          <w:szCs w:val="24"/>
          <w:lang w:eastAsia="es-ES"/>
        </w:rPr>
        <w:t xml:space="preserve"> difícilmente iniciará</w:t>
      </w:r>
      <w:r w:rsidR="00655941">
        <w:rPr>
          <w:rFonts w:ascii="Cambria" w:hAnsi="Cambria" w:cs="Arial"/>
          <w:sz w:val="24"/>
          <w:szCs w:val="24"/>
          <w:lang w:eastAsia="es-ES"/>
        </w:rPr>
        <w:t>.</w:t>
      </w:r>
    </w:p>
    <w:p w14:paraId="3DB61CF3" w14:textId="77777777" w:rsidR="001F246F" w:rsidRDefault="001F246F" w:rsidP="00B73920">
      <w:pPr>
        <w:autoSpaceDE w:val="0"/>
        <w:autoSpaceDN w:val="0"/>
        <w:adjustRightInd w:val="0"/>
        <w:spacing w:after="0" w:line="240" w:lineRule="auto"/>
        <w:jc w:val="both"/>
        <w:rPr>
          <w:rFonts w:ascii="Cambria" w:hAnsi="Cambria" w:cs="Arial"/>
          <w:sz w:val="24"/>
          <w:szCs w:val="24"/>
          <w:lang w:eastAsia="es-ES"/>
        </w:rPr>
      </w:pPr>
    </w:p>
    <w:sdt>
      <w:sdtPr>
        <w:rPr>
          <w:rFonts w:ascii="Times New Roman" w:eastAsiaTheme="minorEastAsia" w:hAnsi="Times New Roman" w:cs="Times New Roman"/>
          <w:b w:val="0"/>
          <w:bCs w:val="0"/>
          <w:color w:val="auto"/>
          <w:sz w:val="24"/>
          <w:szCs w:val="24"/>
          <w:lang w:val="es-ES"/>
        </w:rPr>
        <w:id w:val="-203017475"/>
        <w:docPartObj>
          <w:docPartGallery w:val="Bibliographies"/>
          <w:docPartUnique/>
        </w:docPartObj>
      </w:sdtPr>
      <w:sdtEndPr>
        <w:rPr>
          <w:lang w:val="es-CO"/>
        </w:rPr>
      </w:sdtEndPr>
      <w:sdtContent>
        <w:p w14:paraId="0E816914" w14:textId="77777777" w:rsidR="001F246F" w:rsidRDefault="001F246F">
          <w:pPr>
            <w:pStyle w:val="Ttulo1"/>
          </w:pPr>
          <w:r>
            <w:rPr>
              <w:lang w:val="es-ES"/>
            </w:rPr>
            <w:t>Bibliografía</w:t>
          </w:r>
        </w:p>
        <w:sdt>
          <w:sdtPr>
            <w:rPr>
              <w:rFonts w:ascii="Times New Roman" w:eastAsiaTheme="minorEastAsia" w:hAnsi="Times New Roman"/>
              <w:sz w:val="24"/>
              <w:szCs w:val="24"/>
              <w:lang w:val="es-CO" w:eastAsia="es-CO"/>
            </w:rPr>
            <w:id w:val="111145805"/>
            <w:bibliography/>
          </w:sdtPr>
          <w:sdtContent>
            <w:p w14:paraId="15A8CCBB" w14:textId="77777777" w:rsidR="001F246F" w:rsidRDefault="001F246F" w:rsidP="001F246F">
              <w:pPr>
                <w:pStyle w:val="Bibliografa"/>
                <w:ind w:left="720" w:hanging="720"/>
                <w:rPr>
                  <w:noProof/>
                </w:rPr>
              </w:pPr>
              <w:r>
                <w:fldChar w:fldCharType="begin"/>
              </w:r>
              <w:r>
                <w:instrText>BIBLIOGRAPHY</w:instrText>
              </w:r>
              <w:r>
                <w:fldChar w:fldCharType="separate"/>
              </w:r>
              <w:r>
                <w:rPr>
                  <w:i/>
                  <w:iCs/>
                  <w:noProof/>
                </w:rPr>
                <w:t>Eduteka</w:t>
              </w:r>
              <w:r>
                <w:rPr>
                  <w:noProof/>
                </w:rPr>
                <w:t>. (s.f.). Obtenido de http://www.eduteka.org/CMI.php.</w:t>
              </w:r>
            </w:p>
            <w:p w14:paraId="07C2D8B6" w14:textId="77777777" w:rsidR="001F246F" w:rsidRPr="001F246F" w:rsidRDefault="001F246F">
              <w:pPr>
                <w:pStyle w:val="NormalWeb"/>
                <w:ind w:left="480" w:hanging="480"/>
                <w:divId w:val="1252662429"/>
                <w:rPr>
                  <w:rFonts w:ascii="Cambria" w:hAnsi="Cambria"/>
                  <w:noProof/>
                </w:rPr>
              </w:pPr>
              <w:r>
                <w:rPr>
                  <w:b/>
                  <w:bCs/>
                </w:rPr>
                <w:fldChar w:fldCharType="end"/>
              </w:r>
              <w:r>
                <w:rPr>
                  <w:rFonts w:ascii="Cambria" w:hAnsi="Cambria"/>
                </w:rPr>
                <w:fldChar w:fldCharType="begin" w:fldLock="1"/>
              </w:r>
              <w:r>
                <w:rPr>
                  <w:rFonts w:ascii="Cambria" w:hAnsi="Cambria"/>
                </w:rPr>
                <w:instrText xml:space="preserve">ADDIN Mendeley Bibliography CSL_BIBLIOGRAPHY </w:instrText>
              </w:r>
              <w:r>
                <w:rPr>
                  <w:rFonts w:ascii="Cambria" w:hAnsi="Cambria"/>
                </w:rPr>
                <w:fldChar w:fldCharType="separate"/>
              </w:r>
              <w:r w:rsidRPr="001F246F">
                <w:rPr>
                  <w:rFonts w:ascii="Cambria" w:hAnsi="Cambria"/>
                  <w:noProof/>
                </w:rPr>
                <w:t>Adell, Jordi. 2010. “El Diseño de Actividades Didácticas Con TIC.” 107. Retrieved (http://elboina.cent.uji.es/jordi).</w:t>
              </w:r>
            </w:p>
            <w:p w14:paraId="59006920" w14:textId="77777777" w:rsidR="001F246F" w:rsidRPr="001F246F" w:rsidRDefault="001F246F">
              <w:pPr>
                <w:pStyle w:val="NormalWeb"/>
                <w:ind w:left="480" w:hanging="480"/>
                <w:divId w:val="1252662429"/>
                <w:rPr>
                  <w:rFonts w:ascii="Cambria" w:hAnsi="Cambria"/>
                  <w:noProof/>
                </w:rPr>
              </w:pPr>
              <w:r w:rsidRPr="001F246F">
                <w:rPr>
                  <w:rFonts w:ascii="Cambria" w:hAnsi="Cambria"/>
                  <w:noProof/>
                </w:rPr>
                <w:t xml:space="preserve">Aretio, Lorenzo García. 1993. “COMPONENTES BASICOS DE UN CURSO A DISTANCIA.” </w:t>
              </w:r>
              <w:r w:rsidRPr="001F246F">
                <w:rPr>
                  <w:rFonts w:ascii="Cambria" w:hAnsi="Cambria"/>
                  <w:i/>
                  <w:iCs/>
                  <w:noProof/>
                </w:rPr>
                <w:t>Revista Iberoamericana de Educación</w:t>
              </w:r>
              <w:r w:rsidRPr="001F246F">
                <w:rPr>
                  <w:rFonts w:ascii="Cambria" w:hAnsi="Cambria"/>
                  <w:noProof/>
                </w:rPr>
                <w:t xml:space="preserve"> V(Revista Iberoamericana de Educación):1–13.</w:t>
              </w:r>
            </w:p>
            <w:p w14:paraId="7FCDD480" w14:textId="77777777" w:rsidR="001F246F" w:rsidRDefault="001F246F" w:rsidP="001F246F">
              <w:pPr>
                <w:pStyle w:val="NormalWeb"/>
                <w:ind w:left="480" w:hanging="480"/>
                <w:divId w:val="1481578698"/>
              </w:pPr>
              <w:r>
                <w:rPr>
                  <w:rFonts w:ascii="Cambria" w:hAnsi="Cambria"/>
                </w:rPr>
                <w:fldChar w:fldCharType="end"/>
              </w:r>
            </w:p>
          </w:sdtContent>
        </w:sdt>
      </w:sdtContent>
    </w:sdt>
    <w:sectPr w:rsidR="001F246F" w:rsidSect="0078111B">
      <w:headerReference w:type="default" r:id="rId12"/>
      <w:footerReference w:type="default" r:id="rId13"/>
      <w:pgSz w:w="12240" w:h="15840"/>
      <w:pgMar w:top="1417" w:right="1608"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83D6" w14:textId="77777777" w:rsidR="001E72CA" w:rsidRDefault="001E72CA" w:rsidP="00827B66">
      <w:pPr>
        <w:spacing w:after="0" w:line="240" w:lineRule="auto"/>
      </w:pPr>
      <w:r>
        <w:separator/>
      </w:r>
    </w:p>
  </w:endnote>
  <w:endnote w:type="continuationSeparator" w:id="0">
    <w:p w14:paraId="482AA338" w14:textId="77777777" w:rsidR="001E72CA" w:rsidRDefault="001E72CA" w:rsidP="00827B66">
      <w:pPr>
        <w:spacing w:after="0" w:line="240" w:lineRule="auto"/>
      </w:pPr>
      <w:r>
        <w:continuationSeparator/>
      </w:r>
    </w:p>
  </w:endnote>
  <w:endnote w:id="1">
    <w:p w14:paraId="1F67652D" w14:textId="77777777" w:rsidR="001F246F" w:rsidRPr="001A30BC" w:rsidRDefault="001F246F" w:rsidP="001A30BC">
      <w:pPr>
        <w:pStyle w:val="Textonotaalfinal"/>
        <w:rPr>
          <w:lang w:val="es-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4AAE" w14:textId="77777777" w:rsidR="00847A66" w:rsidRDefault="00847A66">
    <w:pPr>
      <w:pStyle w:val="Piedepgina"/>
      <w:jc w:val="right"/>
    </w:pPr>
    <w:r>
      <w:fldChar w:fldCharType="begin"/>
    </w:r>
    <w:r>
      <w:instrText>PAGE   \* MERGEFORMAT</w:instrText>
    </w:r>
    <w:r>
      <w:fldChar w:fldCharType="separate"/>
    </w:r>
    <w:r w:rsidR="00AB3338">
      <w:rPr>
        <w:noProof/>
      </w:rPr>
      <w:t>1</w:t>
    </w:r>
    <w:r>
      <w:fldChar w:fldCharType="end"/>
    </w:r>
  </w:p>
  <w:p w14:paraId="5240B952" w14:textId="77777777" w:rsidR="00847A66" w:rsidRDefault="00847A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3B4B" w14:textId="77777777" w:rsidR="001E72CA" w:rsidRDefault="001E72CA" w:rsidP="00827B66">
      <w:pPr>
        <w:spacing w:after="0" w:line="240" w:lineRule="auto"/>
      </w:pPr>
      <w:r>
        <w:separator/>
      </w:r>
    </w:p>
  </w:footnote>
  <w:footnote w:type="continuationSeparator" w:id="0">
    <w:p w14:paraId="2FF147EF" w14:textId="77777777" w:rsidR="001E72CA" w:rsidRDefault="001E72CA" w:rsidP="00827B66">
      <w:pPr>
        <w:spacing w:after="0" w:line="240" w:lineRule="auto"/>
      </w:pPr>
      <w:r>
        <w:continuationSeparator/>
      </w:r>
    </w:p>
  </w:footnote>
  <w:footnote w:id="1">
    <w:p w14:paraId="09551CC8" w14:textId="27B73397" w:rsidR="0089075D" w:rsidRPr="0089075D" w:rsidRDefault="0089075D">
      <w:pPr>
        <w:pStyle w:val="Textonotapie"/>
        <w:rPr>
          <w:lang w:val="es-CO"/>
        </w:rPr>
      </w:pPr>
      <w:r>
        <w:rPr>
          <w:rStyle w:val="Refdenotaalpie"/>
        </w:rPr>
        <w:footnoteRef/>
      </w:r>
      <w:r>
        <w:t xml:space="preserve"> </w:t>
      </w:r>
      <w:r>
        <w:rPr>
          <w:lang w:val="es-CO"/>
        </w:rPr>
        <w:t xml:space="preserve">BACHELARD GASTON formación del </w:t>
      </w:r>
      <w:r w:rsidR="00A74B5E">
        <w:rPr>
          <w:lang w:val="es-CO"/>
        </w:rPr>
        <w:t xml:space="preserve">espíritu </w:t>
      </w:r>
      <w:r>
        <w:rPr>
          <w:lang w:val="es-CO"/>
        </w:rPr>
        <w:t>cientifico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0504" w14:textId="77777777" w:rsidR="00107CC6" w:rsidRDefault="00A04E58">
    <w:pPr>
      <w:pStyle w:val="Encabezado"/>
    </w:pPr>
    <w:r>
      <w:rPr>
        <w:noProof/>
        <w:lang w:val="es-CO" w:eastAsia="es-CO"/>
      </w:rPr>
      <w:drawing>
        <wp:inline distT="0" distB="0" distL="0" distR="0" wp14:anchorId="1A77940E" wp14:editId="78779A4D">
          <wp:extent cx="5607050" cy="884555"/>
          <wp:effectExtent l="0" t="0" r="0" b="0"/>
          <wp:docPr id="1" name="Imagen 1" descr="Lecturas suger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turas sugerid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0" cy="884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43998"/>
    <w:multiLevelType w:val="hybridMultilevel"/>
    <w:tmpl w:val="9446C4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90687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20"/>
    <w:rsid w:val="00023A0B"/>
    <w:rsid w:val="00107CC6"/>
    <w:rsid w:val="001945C8"/>
    <w:rsid w:val="001A30BC"/>
    <w:rsid w:val="001D5328"/>
    <w:rsid w:val="001E72CA"/>
    <w:rsid w:val="001F246F"/>
    <w:rsid w:val="002153E4"/>
    <w:rsid w:val="00254417"/>
    <w:rsid w:val="00265931"/>
    <w:rsid w:val="0027473F"/>
    <w:rsid w:val="00282273"/>
    <w:rsid w:val="00314EFD"/>
    <w:rsid w:val="003250D4"/>
    <w:rsid w:val="0033772F"/>
    <w:rsid w:val="0039196C"/>
    <w:rsid w:val="003A2DFE"/>
    <w:rsid w:val="003D0A26"/>
    <w:rsid w:val="003D3EB1"/>
    <w:rsid w:val="00407D52"/>
    <w:rsid w:val="004C3CB9"/>
    <w:rsid w:val="004F2A64"/>
    <w:rsid w:val="00501074"/>
    <w:rsid w:val="00517C8A"/>
    <w:rsid w:val="0058343E"/>
    <w:rsid w:val="0059436B"/>
    <w:rsid w:val="005B0562"/>
    <w:rsid w:val="006128E5"/>
    <w:rsid w:val="00620101"/>
    <w:rsid w:val="00624B62"/>
    <w:rsid w:val="00655941"/>
    <w:rsid w:val="006D04EA"/>
    <w:rsid w:val="006E20AF"/>
    <w:rsid w:val="00745F98"/>
    <w:rsid w:val="00746FAE"/>
    <w:rsid w:val="0078111B"/>
    <w:rsid w:val="0080548B"/>
    <w:rsid w:val="008167EA"/>
    <w:rsid w:val="00827B66"/>
    <w:rsid w:val="00843D37"/>
    <w:rsid w:val="00847A66"/>
    <w:rsid w:val="00856F0C"/>
    <w:rsid w:val="008731FF"/>
    <w:rsid w:val="0089075D"/>
    <w:rsid w:val="008B0512"/>
    <w:rsid w:val="008D43AE"/>
    <w:rsid w:val="008F0111"/>
    <w:rsid w:val="00912CBE"/>
    <w:rsid w:val="00986274"/>
    <w:rsid w:val="009B7229"/>
    <w:rsid w:val="009F7CF8"/>
    <w:rsid w:val="00A04E58"/>
    <w:rsid w:val="00A4616A"/>
    <w:rsid w:val="00A55F3C"/>
    <w:rsid w:val="00A74B5E"/>
    <w:rsid w:val="00AA33BD"/>
    <w:rsid w:val="00AB3338"/>
    <w:rsid w:val="00B40D28"/>
    <w:rsid w:val="00B73920"/>
    <w:rsid w:val="00B93CA2"/>
    <w:rsid w:val="00BB549B"/>
    <w:rsid w:val="00BD3FE0"/>
    <w:rsid w:val="00C63617"/>
    <w:rsid w:val="00C71CD2"/>
    <w:rsid w:val="00CC37D8"/>
    <w:rsid w:val="00D10961"/>
    <w:rsid w:val="00D651AD"/>
    <w:rsid w:val="00D918A3"/>
    <w:rsid w:val="00DC6781"/>
    <w:rsid w:val="00E02EDB"/>
    <w:rsid w:val="00E602DC"/>
    <w:rsid w:val="00E933BC"/>
    <w:rsid w:val="00F22C64"/>
    <w:rsid w:val="00F803A0"/>
    <w:rsid w:val="00F900EE"/>
    <w:rsid w:val="00FF62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A23B"/>
  <w15:docId w15:val="{66221480-71C7-451F-B7C4-3DC9A1FB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3E4"/>
    <w:pPr>
      <w:spacing w:after="200" w:line="276" w:lineRule="auto"/>
    </w:pPr>
    <w:rPr>
      <w:sz w:val="22"/>
      <w:szCs w:val="22"/>
      <w:lang w:val="es-ES" w:eastAsia="en-US"/>
    </w:rPr>
  </w:style>
  <w:style w:type="paragraph" w:styleId="Ttulo1">
    <w:name w:val="heading 1"/>
    <w:basedOn w:val="Normal"/>
    <w:next w:val="Normal"/>
    <w:link w:val="Ttulo1Car"/>
    <w:uiPriority w:val="9"/>
    <w:qFormat/>
    <w:rsid w:val="00745F98"/>
    <w:pPr>
      <w:keepNext/>
      <w:keepLines/>
      <w:spacing w:before="480" w:after="0"/>
      <w:outlineLvl w:val="0"/>
    </w:pPr>
    <w:rPr>
      <w:rFonts w:asciiTheme="majorHAnsi" w:eastAsiaTheme="majorEastAsia" w:hAnsiTheme="majorHAnsi" w:cstheme="majorBidi"/>
      <w:b/>
      <w:bCs/>
      <w:color w:val="365F91" w:themeColor="accent1" w:themeShade="BF"/>
      <w:sz w:val="28"/>
      <w:szCs w:val="28"/>
      <w:lang w:val="es-CO" w:eastAsia="es-CO"/>
    </w:rPr>
  </w:style>
  <w:style w:type="paragraph" w:styleId="Ttulo2">
    <w:name w:val="heading 2"/>
    <w:basedOn w:val="Normal"/>
    <w:next w:val="Normal"/>
    <w:link w:val="Ttulo2Car"/>
    <w:uiPriority w:val="9"/>
    <w:unhideWhenUsed/>
    <w:qFormat/>
    <w:rsid w:val="00E602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3920"/>
    <w:pPr>
      <w:ind w:left="720"/>
      <w:contextualSpacing/>
    </w:pPr>
  </w:style>
  <w:style w:type="paragraph" w:styleId="Encabezado">
    <w:name w:val="header"/>
    <w:basedOn w:val="Normal"/>
    <w:link w:val="EncabezadoCar"/>
    <w:uiPriority w:val="99"/>
    <w:unhideWhenUsed/>
    <w:rsid w:val="00827B66"/>
    <w:pPr>
      <w:tabs>
        <w:tab w:val="center" w:pos="4419"/>
        <w:tab w:val="right" w:pos="8838"/>
      </w:tabs>
    </w:pPr>
  </w:style>
  <w:style w:type="character" w:customStyle="1" w:styleId="EncabezadoCar">
    <w:name w:val="Encabezado Car"/>
    <w:link w:val="Encabezado"/>
    <w:uiPriority w:val="99"/>
    <w:rsid w:val="00827B66"/>
    <w:rPr>
      <w:sz w:val="22"/>
      <w:szCs w:val="22"/>
      <w:lang w:val="es-ES" w:eastAsia="en-US"/>
    </w:rPr>
  </w:style>
  <w:style w:type="paragraph" w:styleId="Piedepgina">
    <w:name w:val="footer"/>
    <w:basedOn w:val="Normal"/>
    <w:link w:val="PiedepginaCar"/>
    <w:uiPriority w:val="99"/>
    <w:unhideWhenUsed/>
    <w:rsid w:val="00827B66"/>
    <w:pPr>
      <w:tabs>
        <w:tab w:val="center" w:pos="4419"/>
        <w:tab w:val="right" w:pos="8838"/>
      </w:tabs>
    </w:pPr>
  </w:style>
  <w:style w:type="character" w:customStyle="1" w:styleId="PiedepginaCar">
    <w:name w:val="Pie de página Car"/>
    <w:link w:val="Piedepgina"/>
    <w:uiPriority w:val="99"/>
    <w:rsid w:val="00827B66"/>
    <w:rPr>
      <w:sz w:val="22"/>
      <w:szCs w:val="22"/>
      <w:lang w:val="es-ES" w:eastAsia="en-US"/>
    </w:rPr>
  </w:style>
  <w:style w:type="paragraph" w:styleId="Textodeglobo">
    <w:name w:val="Balloon Text"/>
    <w:basedOn w:val="Normal"/>
    <w:link w:val="TextodegloboCar"/>
    <w:uiPriority w:val="99"/>
    <w:semiHidden/>
    <w:unhideWhenUsed/>
    <w:rsid w:val="00A04E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4E58"/>
    <w:rPr>
      <w:rFonts w:ascii="Tahoma" w:hAnsi="Tahoma" w:cs="Tahoma"/>
      <w:sz w:val="16"/>
      <w:szCs w:val="16"/>
      <w:lang w:val="es-ES" w:eastAsia="en-US"/>
    </w:rPr>
  </w:style>
  <w:style w:type="character" w:customStyle="1" w:styleId="Ttulo1Car">
    <w:name w:val="Título 1 Car"/>
    <w:basedOn w:val="Fuentedeprrafopredeter"/>
    <w:link w:val="Ttulo1"/>
    <w:uiPriority w:val="9"/>
    <w:rsid w:val="00745F98"/>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1945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45C8"/>
    <w:rPr>
      <w:lang w:val="es-ES" w:eastAsia="en-US"/>
    </w:rPr>
  </w:style>
  <w:style w:type="character" w:styleId="Refdenotaalpie">
    <w:name w:val="footnote reference"/>
    <w:basedOn w:val="Fuentedeprrafopredeter"/>
    <w:uiPriority w:val="99"/>
    <w:semiHidden/>
    <w:unhideWhenUsed/>
    <w:rsid w:val="001945C8"/>
    <w:rPr>
      <w:vertAlign w:val="superscript"/>
    </w:rPr>
  </w:style>
  <w:style w:type="paragraph" w:styleId="NormalWeb">
    <w:name w:val="Normal (Web)"/>
    <w:basedOn w:val="Normal"/>
    <w:uiPriority w:val="99"/>
    <w:unhideWhenUsed/>
    <w:rsid w:val="001945C8"/>
    <w:pPr>
      <w:spacing w:before="100" w:beforeAutospacing="1" w:after="100" w:afterAutospacing="1" w:line="240" w:lineRule="auto"/>
    </w:pPr>
    <w:rPr>
      <w:rFonts w:ascii="Times New Roman" w:eastAsiaTheme="minorEastAsia" w:hAnsi="Times New Roman"/>
      <w:sz w:val="24"/>
      <w:szCs w:val="24"/>
      <w:lang w:val="es-CO" w:eastAsia="es-CO"/>
    </w:rPr>
  </w:style>
  <w:style w:type="paragraph" w:styleId="Textonotaalfinal">
    <w:name w:val="endnote text"/>
    <w:basedOn w:val="Normal"/>
    <w:link w:val="TextonotaalfinalCar"/>
    <w:uiPriority w:val="99"/>
    <w:semiHidden/>
    <w:unhideWhenUsed/>
    <w:rsid w:val="001F246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F246F"/>
    <w:rPr>
      <w:lang w:val="es-ES" w:eastAsia="en-US"/>
    </w:rPr>
  </w:style>
  <w:style w:type="character" w:styleId="Refdenotaalfinal">
    <w:name w:val="endnote reference"/>
    <w:basedOn w:val="Fuentedeprrafopredeter"/>
    <w:uiPriority w:val="99"/>
    <w:semiHidden/>
    <w:unhideWhenUsed/>
    <w:rsid w:val="001F246F"/>
    <w:rPr>
      <w:vertAlign w:val="superscript"/>
    </w:rPr>
  </w:style>
  <w:style w:type="paragraph" w:styleId="Bibliografa">
    <w:name w:val="Bibliography"/>
    <w:basedOn w:val="Normal"/>
    <w:next w:val="Normal"/>
    <w:uiPriority w:val="37"/>
    <w:unhideWhenUsed/>
    <w:rsid w:val="001F246F"/>
  </w:style>
  <w:style w:type="character" w:customStyle="1" w:styleId="Ttulo2Car">
    <w:name w:val="Título 2 Car"/>
    <w:basedOn w:val="Fuentedeprrafopredeter"/>
    <w:link w:val="Ttulo2"/>
    <w:uiPriority w:val="9"/>
    <w:rsid w:val="00E602DC"/>
    <w:rPr>
      <w:rFonts w:asciiTheme="majorHAnsi" w:eastAsiaTheme="majorEastAsia" w:hAnsiTheme="majorHAnsi" w:cstheme="majorBidi"/>
      <w:color w:val="365F91" w:themeColor="accent1" w:themeShade="BF"/>
      <w:sz w:val="26"/>
      <w:szCs w:val="2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8161">
      <w:bodyDiv w:val="1"/>
      <w:marLeft w:val="0"/>
      <w:marRight w:val="0"/>
      <w:marTop w:val="0"/>
      <w:marBottom w:val="0"/>
      <w:divBdr>
        <w:top w:val="none" w:sz="0" w:space="0" w:color="auto"/>
        <w:left w:val="none" w:sz="0" w:space="0" w:color="auto"/>
        <w:bottom w:val="none" w:sz="0" w:space="0" w:color="auto"/>
        <w:right w:val="none" w:sz="0" w:space="0" w:color="auto"/>
      </w:divBdr>
    </w:div>
    <w:div w:id="1143159133">
      <w:bodyDiv w:val="1"/>
      <w:marLeft w:val="0"/>
      <w:marRight w:val="0"/>
      <w:marTop w:val="0"/>
      <w:marBottom w:val="0"/>
      <w:divBdr>
        <w:top w:val="none" w:sz="0" w:space="0" w:color="auto"/>
        <w:left w:val="none" w:sz="0" w:space="0" w:color="auto"/>
        <w:bottom w:val="none" w:sz="0" w:space="0" w:color="auto"/>
        <w:right w:val="none" w:sz="0" w:space="0" w:color="auto"/>
      </w:divBdr>
    </w:div>
    <w:div w:id="1146242400">
      <w:bodyDiv w:val="1"/>
      <w:marLeft w:val="0"/>
      <w:marRight w:val="0"/>
      <w:marTop w:val="0"/>
      <w:marBottom w:val="0"/>
      <w:divBdr>
        <w:top w:val="none" w:sz="0" w:space="0" w:color="auto"/>
        <w:left w:val="none" w:sz="0" w:space="0" w:color="auto"/>
        <w:bottom w:val="none" w:sz="0" w:space="0" w:color="auto"/>
        <w:right w:val="none" w:sz="0" w:space="0" w:color="auto"/>
      </w:divBdr>
      <w:divsChild>
        <w:div w:id="1061633319">
          <w:marLeft w:val="0"/>
          <w:marRight w:val="0"/>
          <w:marTop w:val="0"/>
          <w:marBottom w:val="0"/>
          <w:divBdr>
            <w:top w:val="none" w:sz="0" w:space="0" w:color="auto"/>
            <w:left w:val="none" w:sz="0" w:space="0" w:color="auto"/>
            <w:bottom w:val="none" w:sz="0" w:space="0" w:color="auto"/>
            <w:right w:val="none" w:sz="0" w:space="0" w:color="auto"/>
          </w:divBdr>
        </w:div>
        <w:div w:id="39936803">
          <w:marLeft w:val="0"/>
          <w:marRight w:val="0"/>
          <w:marTop w:val="0"/>
          <w:marBottom w:val="0"/>
          <w:divBdr>
            <w:top w:val="none" w:sz="0" w:space="0" w:color="auto"/>
            <w:left w:val="none" w:sz="0" w:space="0" w:color="auto"/>
            <w:bottom w:val="none" w:sz="0" w:space="0" w:color="auto"/>
            <w:right w:val="none" w:sz="0" w:space="0" w:color="auto"/>
          </w:divBdr>
        </w:div>
        <w:div w:id="48699057">
          <w:marLeft w:val="0"/>
          <w:marRight w:val="0"/>
          <w:marTop w:val="0"/>
          <w:marBottom w:val="0"/>
          <w:divBdr>
            <w:top w:val="none" w:sz="0" w:space="0" w:color="auto"/>
            <w:left w:val="none" w:sz="0" w:space="0" w:color="auto"/>
            <w:bottom w:val="none" w:sz="0" w:space="0" w:color="auto"/>
            <w:right w:val="none" w:sz="0" w:space="0" w:color="auto"/>
          </w:divBdr>
        </w:div>
        <w:div w:id="793404801">
          <w:marLeft w:val="0"/>
          <w:marRight w:val="0"/>
          <w:marTop w:val="0"/>
          <w:marBottom w:val="0"/>
          <w:divBdr>
            <w:top w:val="none" w:sz="0" w:space="0" w:color="auto"/>
            <w:left w:val="none" w:sz="0" w:space="0" w:color="auto"/>
            <w:bottom w:val="none" w:sz="0" w:space="0" w:color="auto"/>
            <w:right w:val="none" w:sz="0" w:space="0" w:color="auto"/>
          </w:divBdr>
        </w:div>
        <w:div w:id="870875032">
          <w:marLeft w:val="0"/>
          <w:marRight w:val="0"/>
          <w:marTop w:val="0"/>
          <w:marBottom w:val="0"/>
          <w:divBdr>
            <w:top w:val="none" w:sz="0" w:space="0" w:color="auto"/>
            <w:left w:val="none" w:sz="0" w:space="0" w:color="auto"/>
            <w:bottom w:val="none" w:sz="0" w:space="0" w:color="auto"/>
            <w:right w:val="none" w:sz="0" w:space="0" w:color="auto"/>
          </w:divBdr>
          <w:divsChild>
            <w:div w:id="2047559842">
              <w:marLeft w:val="0"/>
              <w:marRight w:val="0"/>
              <w:marTop w:val="0"/>
              <w:marBottom w:val="0"/>
              <w:divBdr>
                <w:top w:val="none" w:sz="0" w:space="0" w:color="auto"/>
                <w:left w:val="none" w:sz="0" w:space="0" w:color="auto"/>
                <w:bottom w:val="none" w:sz="0" w:space="0" w:color="auto"/>
                <w:right w:val="none" w:sz="0" w:space="0" w:color="auto"/>
              </w:divBdr>
            </w:div>
            <w:div w:id="17899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698">
      <w:bodyDiv w:val="1"/>
      <w:marLeft w:val="0"/>
      <w:marRight w:val="0"/>
      <w:marTop w:val="0"/>
      <w:marBottom w:val="0"/>
      <w:divBdr>
        <w:top w:val="none" w:sz="0" w:space="0" w:color="auto"/>
        <w:left w:val="none" w:sz="0" w:space="0" w:color="auto"/>
        <w:bottom w:val="none" w:sz="0" w:space="0" w:color="auto"/>
        <w:right w:val="none" w:sz="0" w:space="0" w:color="auto"/>
      </w:divBdr>
      <w:divsChild>
        <w:div w:id="1252662429">
          <w:marLeft w:val="0"/>
          <w:marRight w:val="0"/>
          <w:marTop w:val="0"/>
          <w:marBottom w:val="0"/>
          <w:divBdr>
            <w:top w:val="none" w:sz="0" w:space="0" w:color="auto"/>
            <w:left w:val="none" w:sz="0" w:space="0" w:color="auto"/>
            <w:bottom w:val="none" w:sz="0" w:space="0" w:color="auto"/>
            <w:right w:val="none" w:sz="0" w:space="0" w:color="auto"/>
          </w:divBdr>
        </w:div>
      </w:divsChild>
    </w:div>
    <w:div w:id="1582521448">
      <w:bodyDiv w:val="1"/>
      <w:marLeft w:val="0"/>
      <w:marRight w:val="0"/>
      <w:marTop w:val="0"/>
      <w:marBottom w:val="0"/>
      <w:divBdr>
        <w:top w:val="none" w:sz="0" w:space="0" w:color="auto"/>
        <w:left w:val="none" w:sz="0" w:space="0" w:color="auto"/>
        <w:bottom w:val="none" w:sz="0" w:space="0" w:color="auto"/>
        <w:right w:val="none" w:sz="0" w:space="0" w:color="auto"/>
      </w:divBdr>
    </w:div>
    <w:div w:id="1712998155">
      <w:bodyDiv w:val="1"/>
      <w:marLeft w:val="0"/>
      <w:marRight w:val="0"/>
      <w:marTop w:val="0"/>
      <w:marBottom w:val="0"/>
      <w:divBdr>
        <w:top w:val="none" w:sz="0" w:space="0" w:color="auto"/>
        <w:left w:val="none" w:sz="0" w:space="0" w:color="auto"/>
        <w:bottom w:val="none" w:sz="0" w:space="0" w:color="auto"/>
        <w:right w:val="none" w:sz="0" w:space="0" w:color="auto"/>
      </w:divBdr>
    </w:div>
    <w:div w:id="1956591768">
      <w:bodyDiv w:val="1"/>
      <w:marLeft w:val="0"/>
      <w:marRight w:val="0"/>
      <w:marTop w:val="0"/>
      <w:marBottom w:val="0"/>
      <w:divBdr>
        <w:top w:val="none" w:sz="0" w:space="0" w:color="auto"/>
        <w:left w:val="none" w:sz="0" w:space="0" w:color="auto"/>
        <w:bottom w:val="none" w:sz="0" w:space="0" w:color="auto"/>
        <w:right w:val="none" w:sz="0" w:space="0" w:color="auto"/>
      </w:divBdr>
      <w:divsChild>
        <w:div w:id="1448040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C:\DOCUME~1\Sergio\CONFIG~1\Temp\msohtmlclip1\01\clip_image001.p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b:Tag>
    <b:SourceType>InternetSite</b:SourceType>
    <b:Guid>{50D64413-230A-4B7F-AA14-C5A7093BDBC1}</b:Guid>
    <b:Title>Eduteka</b:Title>
    <b:LCID>es-ES</b:LCID>
    <b:InternetSiteTitle>http://www.eduteka.org/CMI.php</b:InternetSiteTitle>
    <b:RefOrder>1</b:RefOrder>
  </b:Source>
</b:Sources>
</file>

<file path=customXml/itemProps1.xml><?xml version="1.0" encoding="utf-8"?>
<ds:datastoreItem xmlns:ds="http://schemas.openxmlformats.org/officeDocument/2006/customXml" ds:itemID="{8E6BD6CD-1520-4212-A13F-0830ABF9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1574</Words>
  <Characters>8663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10217</CharactersWithSpaces>
  <SharedDoc>false</SharedDoc>
  <HLinks>
    <vt:vector size="18" baseType="variant">
      <vt:variant>
        <vt:i4>7209087</vt:i4>
      </vt:variant>
      <vt:variant>
        <vt:i4>-1</vt:i4>
      </vt:variant>
      <vt:variant>
        <vt:i4>1026</vt:i4>
      </vt:variant>
      <vt:variant>
        <vt:i4>1</vt:i4>
      </vt:variant>
      <vt:variant>
        <vt:lpwstr>C:\DOCUME~1\Sergio\CONFIG~1\Temp\msohtmlclip1\01\clip_image001.png</vt:lpwstr>
      </vt:variant>
      <vt:variant>
        <vt:lpwstr/>
      </vt:variant>
      <vt:variant>
        <vt:i4>7209087</vt:i4>
      </vt:variant>
      <vt:variant>
        <vt:i4>-1</vt:i4>
      </vt:variant>
      <vt:variant>
        <vt:i4>1027</vt:i4>
      </vt:variant>
      <vt:variant>
        <vt:i4>1</vt:i4>
      </vt:variant>
      <vt:variant>
        <vt:lpwstr>C:\DOCUME~1\Sergio\CONFIG~1\Temp\msohtmlclip1\01\clip_image001.png</vt:lpwstr>
      </vt:variant>
      <vt:variant>
        <vt:lpwstr/>
      </vt:variant>
      <vt:variant>
        <vt:i4>7209087</vt:i4>
      </vt:variant>
      <vt:variant>
        <vt:i4>-1</vt:i4>
      </vt:variant>
      <vt:variant>
        <vt:i4>1028</vt:i4>
      </vt:variant>
      <vt:variant>
        <vt:i4>1</vt:i4>
      </vt:variant>
      <vt:variant>
        <vt:lpwstr>C:\DOCUME~1\Sergio\CONFIG~1\Temp\msohtmlclip1\01\clip_image001.png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 PARA LA CARACTERIZACIÓN</dc:title>
  <dc:subject>CONCEPTOS PROFEPILO</dc:subject>
  <dc:creator>Sergio Rueda</dc:creator>
  <cp:keywords>DOCUMENTO</cp:keywords>
  <dc:description>DESCRIBE LOS CONCEPTOS DE CONTEXTUALIZAR YN COMPONENTE TECNOL{OGICO</dc:description>
  <cp:lastModifiedBy>Sergio Rueda</cp:lastModifiedBy>
  <cp:revision>5</cp:revision>
  <dcterms:created xsi:type="dcterms:W3CDTF">2024-02-28T14:07:00Z</dcterms:created>
  <dcterms:modified xsi:type="dcterms:W3CDTF">2024-03-02T14:44:00Z</dcterms:modified>
  <cp:category>CONSULTA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sergio@srueda.info@www.mendeley.com</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